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BF7D6" w14:textId="77777777" w:rsidR="004E320A" w:rsidRDefault="00A525F2" w:rsidP="004E320A">
      <w:pPr>
        <w:spacing w:after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Theme="majorHAnsi" w:hAnsiTheme="majorHAnsi" w:cs="Arial"/>
          <w:b/>
          <w:noProof/>
          <w:color w:val="00000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34DEF90" wp14:editId="602F4377">
            <wp:simplePos x="0" y="0"/>
            <wp:positionH relativeFrom="column">
              <wp:posOffset>798126</wp:posOffset>
            </wp:positionH>
            <wp:positionV relativeFrom="paragraph">
              <wp:posOffset>90435</wp:posOffset>
            </wp:positionV>
            <wp:extent cx="3639185" cy="177800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2019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77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FD5A2" w14:textId="77777777" w:rsidR="004E320A" w:rsidRDefault="004E320A" w:rsidP="004E320A">
      <w:pPr>
        <w:spacing w:after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14:paraId="1C93A2A9" w14:textId="77777777" w:rsidR="004E320A" w:rsidRDefault="004E320A" w:rsidP="004E320A">
      <w:pPr>
        <w:spacing w:after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14:paraId="66D3FC11" w14:textId="77777777" w:rsidR="004E320A" w:rsidRDefault="004E320A" w:rsidP="004E320A">
      <w:pPr>
        <w:spacing w:after="0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14:paraId="6D7A0DBC" w14:textId="77777777" w:rsidR="004E320A" w:rsidRDefault="004E320A" w:rsidP="004E320A">
      <w:pPr>
        <w:spacing w:after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14:paraId="7E6DE545" w14:textId="77777777" w:rsidR="004E320A" w:rsidRDefault="004E320A" w:rsidP="004E320A">
      <w:pPr>
        <w:spacing w:after="0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14:paraId="5901918F" w14:textId="77777777" w:rsidR="00A525F2" w:rsidRDefault="00A525F2" w:rsidP="00A525F2">
      <w:pPr>
        <w:spacing w:after="0"/>
        <w:jc w:val="center"/>
        <w:rPr>
          <w:rFonts w:ascii="Arial" w:hAnsi="Arial" w:cs="Arial"/>
          <w:b/>
          <w:color w:val="1F497D"/>
          <w:sz w:val="32"/>
          <w:szCs w:val="32"/>
          <w:lang w:val="en-GB"/>
        </w:rPr>
      </w:pPr>
    </w:p>
    <w:p w14:paraId="2C3A00C7" w14:textId="77777777" w:rsidR="004D3551" w:rsidRDefault="004D3551" w:rsidP="00A525F2">
      <w:pPr>
        <w:spacing w:after="0"/>
        <w:jc w:val="center"/>
        <w:rPr>
          <w:rFonts w:ascii="Arial" w:hAnsi="Arial" w:cs="Arial"/>
          <w:b/>
          <w:color w:val="1F497D"/>
          <w:sz w:val="32"/>
          <w:szCs w:val="32"/>
          <w:lang w:val="en-GB"/>
        </w:rPr>
      </w:pPr>
    </w:p>
    <w:p w14:paraId="628EFBAE" w14:textId="77777777" w:rsidR="00450A2A" w:rsidRDefault="00450A2A" w:rsidP="00A525F2">
      <w:pPr>
        <w:spacing w:after="0"/>
        <w:jc w:val="center"/>
        <w:rPr>
          <w:rFonts w:ascii="Arial" w:hAnsi="Arial" w:cs="Arial"/>
          <w:b/>
          <w:color w:val="1F497D"/>
          <w:sz w:val="28"/>
          <w:szCs w:val="28"/>
          <w:lang w:val="en-GB"/>
        </w:rPr>
      </w:pPr>
    </w:p>
    <w:p w14:paraId="767A0A50" w14:textId="77777777" w:rsidR="00450A2A" w:rsidRDefault="00450A2A" w:rsidP="00A525F2">
      <w:pPr>
        <w:spacing w:after="0"/>
        <w:jc w:val="center"/>
        <w:rPr>
          <w:rFonts w:ascii="Arial" w:hAnsi="Arial" w:cs="Arial"/>
          <w:b/>
          <w:color w:val="1F497D"/>
          <w:sz w:val="28"/>
          <w:szCs w:val="28"/>
          <w:lang w:val="en-GB"/>
        </w:rPr>
      </w:pPr>
    </w:p>
    <w:p w14:paraId="483CA65D" w14:textId="225A1F93" w:rsidR="00A525F2" w:rsidRPr="00756C4F" w:rsidRDefault="00A525F2" w:rsidP="00A525F2">
      <w:pPr>
        <w:spacing w:after="0"/>
        <w:jc w:val="center"/>
        <w:rPr>
          <w:rFonts w:ascii="Arial" w:hAnsi="Arial" w:cs="Arial"/>
          <w:b/>
          <w:color w:val="1F497D"/>
          <w:sz w:val="28"/>
          <w:szCs w:val="28"/>
          <w:lang w:val="en-GB"/>
        </w:rPr>
      </w:pPr>
      <w:r w:rsidRPr="00756C4F">
        <w:rPr>
          <w:rFonts w:ascii="Arial" w:hAnsi="Arial" w:cs="Arial"/>
          <w:b/>
          <w:color w:val="1F497D"/>
          <w:sz w:val="28"/>
          <w:szCs w:val="28"/>
          <w:lang w:val="en-GB"/>
        </w:rPr>
        <w:t>European Research Day 2019</w:t>
      </w:r>
    </w:p>
    <w:p w14:paraId="59C70FFB" w14:textId="77777777" w:rsidR="00A525F2" w:rsidRPr="00A525F2" w:rsidRDefault="00A525F2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</w:p>
    <w:p w14:paraId="44BCF3FD" w14:textId="77777777" w:rsidR="00A525F2" w:rsidRPr="004E2FE4" w:rsidRDefault="00A525F2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  <w:r w:rsidRPr="004E2FE4">
        <w:rPr>
          <w:rFonts w:ascii="Arial" w:hAnsi="Arial" w:cs="Arial"/>
          <w:b/>
          <w:color w:val="1F497D"/>
          <w:sz w:val="24"/>
          <w:szCs w:val="24"/>
          <w:lang w:val="en-GB"/>
        </w:rPr>
        <w:t>“Europe – Open to the World”</w:t>
      </w:r>
    </w:p>
    <w:p w14:paraId="1FE908A7" w14:textId="77777777" w:rsidR="00A525F2" w:rsidRPr="004E2FE4" w:rsidRDefault="00A525F2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</w:p>
    <w:p w14:paraId="49FDBD0B" w14:textId="150444EB" w:rsidR="00A525F2" w:rsidRDefault="00B56C99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  <w:r w:rsidRPr="004E2FE4">
        <w:rPr>
          <w:rFonts w:ascii="Arial" w:hAnsi="Arial" w:cs="Arial"/>
          <w:b/>
          <w:color w:val="1F497D"/>
          <w:sz w:val="24"/>
          <w:szCs w:val="24"/>
          <w:lang w:val="en-GB"/>
        </w:rPr>
        <w:t>29 October 2019</w:t>
      </w:r>
    </w:p>
    <w:p w14:paraId="5FD4B3C0" w14:textId="7E00B86B" w:rsidR="004E2FE4" w:rsidRDefault="004E2FE4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</w:p>
    <w:p w14:paraId="7CAFE1BF" w14:textId="0EB842D9" w:rsidR="004E2FE4" w:rsidRDefault="004E2FE4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  <w:r>
        <w:rPr>
          <w:rFonts w:ascii="Arial" w:hAnsi="Arial" w:cs="Arial"/>
          <w:b/>
          <w:color w:val="1F497D"/>
          <w:sz w:val="24"/>
          <w:szCs w:val="24"/>
          <w:lang w:val="en-GB"/>
        </w:rPr>
        <w:t>08.30 – 16.</w:t>
      </w:r>
      <w:r w:rsidR="005107D1">
        <w:rPr>
          <w:rFonts w:ascii="Arial" w:hAnsi="Arial" w:cs="Arial"/>
          <w:b/>
          <w:color w:val="1F497D"/>
          <w:sz w:val="24"/>
          <w:szCs w:val="24"/>
          <w:lang w:val="en-GB"/>
        </w:rPr>
        <w:t>15</w:t>
      </w:r>
    </w:p>
    <w:p w14:paraId="4DE925F2" w14:textId="046187B7" w:rsidR="009965AF" w:rsidRDefault="009965AF" w:rsidP="00A525F2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</w:p>
    <w:p w14:paraId="2CA01FF1" w14:textId="64AA0CB0" w:rsidR="009965AF" w:rsidRDefault="009965AF" w:rsidP="009965AF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  <w:r>
        <w:rPr>
          <w:rFonts w:ascii="Arial" w:hAnsi="Arial" w:cs="Arial"/>
          <w:b/>
          <w:color w:val="1F497D"/>
          <w:sz w:val="24"/>
          <w:szCs w:val="24"/>
          <w:lang w:val="en-GB"/>
        </w:rPr>
        <w:t>Fairfield by Marriott Hotel</w:t>
      </w:r>
    </w:p>
    <w:p w14:paraId="6AB5A968" w14:textId="65D1FB0B" w:rsidR="009965AF" w:rsidRDefault="009965AF" w:rsidP="009965AF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  <w:lang w:val="en-GB"/>
        </w:rPr>
      </w:pPr>
      <w:r>
        <w:rPr>
          <w:rFonts w:ascii="Arial" w:hAnsi="Arial" w:cs="Arial"/>
          <w:b/>
          <w:color w:val="1F497D"/>
          <w:sz w:val="24"/>
          <w:szCs w:val="24"/>
          <w:lang w:val="en-GB"/>
        </w:rPr>
        <w:t>Surabaya, Indonesia</w:t>
      </w:r>
    </w:p>
    <w:p w14:paraId="3FF68C8B" w14:textId="68012295" w:rsidR="00FF7062" w:rsidRPr="009965AF" w:rsidRDefault="00FF7062" w:rsidP="00FF7062">
      <w:pPr>
        <w:spacing w:after="0"/>
        <w:jc w:val="center"/>
        <w:rPr>
          <w:rFonts w:ascii="Arial" w:hAnsi="Arial" w:cs="Arial"/>
          <w:b/>
          <w:color w:val="1F497D"/>
          <w:sz w:val="20"/>
          <w:szCs w:val="20"/>
          <w:lang w:val="en-US"/>
        </w:rPr>
      </w:pPr>
      <w:r w:rsidRPr="009965AF">
        <w:rPr>
          <w:rFonts w:ascii="Arial" w:hAnsi="Arial" w:cs="Arial"/>
          <w:b/>
          <w:color w:val="1F497D"/>
          <w:sz w:val="20"/>
          <w:szCs w:val="20"/>
          <w:lang w:val="en-US"/>
        </w:rPr>
        <w:t> </w:t>
      </w:r>
    </w:p>
    <w:p w14:paraId="707A865C" w14:textId="77777777" w:rsidR="00FF7062" w:rsidRPr="009965AF" w:rsidRDefault="00FF7062" w:rsidP="00FF7062">
      <w:pPr>
        <w:spacing w:after="0"/>
        <w:jc w:val="center"/>
        <w:rPr>
          <w:rFonts w:ascii="Arial" w:hAnsi="Arial" w:cs="Arial"/>
          <w:b/>
          <w:color w:val="1F497D"/>
          <w:sz w:val="20"/>
          <w:szCs w:val="20"/>
          <w:lang w:val="en-US"/>
        </w:rPr>
      </w:pPr>
    </w:p>
    <w:p w14:paraId="14AB28B4" w14:textId="77777777" w:rsidR="009965AF" w:rsidRDefault="009965AF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  <w:sectPr w:rsidR="009965AF" w:rsidSect="00705B68">
          <w:type w:val="continuous"/>
          <w:pgSz w:w="11900" w:h="16840"/>
          <w:pgMar w:top="1440" w:right="1800" w:bottom="1440" w:left="180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p w14:paraId="0AA02CA9" w14:textId="77777777" w:rsidR="009965AF" w:rsidRDefault="009965AF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</w:p>
    <w:p w14:paraId="62101198" w14:textId="5EA8BE7A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/>
          <w:bCs/>
          <w:color w:val="1F497D"/>
          <w:sz w:val="20"/>
          <w:szCs w:val="20"/>
          <w:lang w:val="en-GB"/>
        </w:rPr>
        <w:t>What is this event?</w:t>
      </w:r>
    </w:p>
    <w:p w14:paraId="1D7FCD89" w14:textId="0CC4FABF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This is your chance to meet representatives of leading European research and funding agencies. </w:t>
      </w:r>
      <w:r w:rsidRPr="000D09E3">
        <w:rPr>
          <w:rFonts w:ascii="Arial" w:hAnsi="Arial" w:cs="Arial"/>
          <w:color w:val="1F497D"/>
          <w:sz w:val="20"/>
          <w:szCs w:val="20"/>
        </w:rPr>
        <w:t xml:space="preserve">This one-day event sees presentations by representatives of leading research organizations and funding agencies from across Europe about the variety of fellowship and mobility schemes open to researchers </w:t>
      </w:r>
      <w:r w:rsidR="009D6576">
        <w:rPr>
          <w:rFonts w:ascii="Arial" w:hAnsi="Arial" w:cs="Arial"/>
          <w:color w:val="1F497D"/>
          <w:sz w:val="20"/>
          <w:szCs w:val="20"/>
        </w:rPr>
        <w:t>in Indonesia.</w:t>
      </w:r>
      <w:r w:rsidRPr="000D09E3">
        <w:rPr>
          <w:rFonts w:ascii="Arial" w:hAnsi="Arial" w:cs="Arial"/>
          <w:color w:val="1F497D"/>
          <w:sz w:val="20"/>
          <w:szCs w:val="20"/>
        </w:rPr>
        <w:t xml:space="preserve"> The programme also includes hands-on advice from expert speakers and invited alumni of various European programmes.</w:t>
      </w:r>
    </w:p>
    <w:p w14:paraId="4AFCC807" w14:textId="77777777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</w:p>
    <w:p w14:paraId="5E92846A" w14:textId="62B10709" w:rsidR="000D09E3" w:rsidRPr="009965AF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/>
          <w:bCs/>
          <w:color w:val="1F497D"/>
          <w:sz w:val="20"/>
          <w:szCs w:val="20"/>
          <w:lang w:val="en-GB"/>
        </w:rPr>
        <w:t>Who should attend?</w:t>
      </w:r>
    </w:p>
    <w:p w14:paraId="579D8127" w14:textId="761EB37B" w:rsidR="009965AF" w:rsidRPr="009965AF" w:rsidRDefault="009965AF" w:rsidP="009965AF">
      <w:pPr>
        <w:spacing w:after="0"/>
        <w:jc w:val="both"/>
        <w:rPr>
          <w:rFonts w:ascii="Arial" w:hAnsi="Arial" w:cs="Arial"/>
          <w:color w:val="1F497D"/>
          <w:sz w:val="20"/>
          <w:szCs w:val="20"/>
        </w:rPr>
      </w:pPr>
      <w:r w:rsidRPr="009965AF">
        <w:rPr>
          <w:rFonts w:ascii="Arial" w:hAnsi="Arial" w:cs="Arial"/>
          <w:color w:val="1F497D"/>
          <w:sz w:val="20"/>
          <w:szCs w:val="20"/>
        </w:rPr>
        <w:t>Researchers (PhD and Postdoc) from all disciplines and all nationalities</w:t>
      </w:r>
      <w:r>
        <w:rPr>
          <w:rFonts w:ascii="Arial" w:hAnsi="Arial" w:cs="Arial"/>
          <w:color w:val="1F497D"/>
          <w:sz w:val="20"/>
          <w:szCs w:val="20"/>
        </w:rPr>
        <w:t xml:space="preserve">. Innovative companies. </w:t>
      </w:r>
      <w:r w:rsidRPr="009965AF">
        <w:rPr>
          <w:rFonts w:ascii="Arial" w:hAnsi="Arial" w:cs="Arial"/>
          <w:color w:val="1F497D"/>
          <w:sz w:val="20"/>
          <w:szCs w:val="20"/>
        </w:rPr>
        <w:t>Representatives from university research support offices and international relations offices</w:t>
      </w:r>
    </w:p>
    <w:p w14:paraId="1F6BE375" w14:textId="77777777" w:rsidR="000D09E3" w:rsidRPr="009965AF" w:rsidRDefault="000D09E3" w:rsidP="000D09E3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GB"/>
        </w:rPr>
      </w:pPr>
    </w:p>
    <w:p w14:paraId="6A66E88B" w14:textId="16C50560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/>
          <w:bCs/>
          <w:color w:val="1F497D"/>
          <w:sz w:val="20"/>
          <w:szCs w:val="20"/>
          <w:lang w:val="en-GB"/>
        </w:rPr>
        <w:t>When and where is it?</w:t>
      </w:r>
    </w:p>
    <w:p w14:paraId="753CFF50" w14:textId="0CB1F5D6" w:rsidR="009965AF" w:rsidRPr="009965AF" w:rsidRDefault="000D09E3" w:rsidP="009965AF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>08.30 – 1</w:t>
      </w:r>
      <w:r w:rsidRPr="009965AF">
        <w:rPr>
          <w:rFonts w:ascii="Arial" w:hAnsi="Arial" w:cs="Arial"/>
          <w:bCs/>
          <w:color w:val="1F497D"/>
          <w:sz w:val="20"/>
          <w:szCs w:val="20"/>
          <w:lang w:val="en-GB"/>
        </w:rPr>
        <w:t>6:15</w:t>
      </w: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, </w:t>
      </w:r>
      <w:r w:rsidRPr="009965AF">
        <w:rPr>
          <w:rFonts w:ascii="Arial" w:hAnsi="Arial" w:cs="Arial"/>
          <w:bCs/>
          <w:color w:val="1F497D"/>
          <w:sz w:val="20"/>
          <w:szCs w:val="20"/>
          <w:lang w:val="en-GB"/>
        </w:rPr>
        <w:t>Tuesday</w:t>
      </w: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 2</w:t>
      </w:r>
      <w:r w:rsidRPr="009965AF">
        <w:rPr>
          <w:rFonts w:ascii="Arial" w:hAnsi="Arial" w:cs="Arial"/>
          <w:bCs/>
          <w:color w:val="1F497D"/>
          <w:sz w:val="20"/>
          <w:szCs w:val="20"/>
          <w:lang w:val="en-GB"/>
        </w:rPr>
        <w:t>9</w:t>
      </w: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 </w:t>
      </w:r>
      <w:r w:rsidR="00FD44D2">
        <w:rPr>
          <w:rFonts w:ascii="Arial" w:hAnsi="Arial" w:cs="Arial"/>
          <w:bCs/>
          <w:color w:val="1F497D"/>
          <w:sz w:val="20"/>
          <w:szCs w:val="20"/>
          <w:lang w:val="en-GB"/>
        </w:rPr>
        <w:t>October</w:t>
      </w: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 2019</w:t>
      </w:r>
    </w:p>
    <w:p w14:paraId="401B849E" w14:textId="64CDC14B" w:rsidR="009965AF" w:rsidRPr="009965AF" w:rsidRDefault="009965AF" w:rsidP="009965AF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US"/>
        </w:rPr>
      </w:pPr>
      <w:r w:rsidRPr="009965AF">
        <w:rPr>
          <w:rFonts w:ascii="Arial" w:hAnsi="Arial" w:cs="Arial"/>
          <w:bCs/>
          <w:color w:val="1F497D"/>
          <w:sz w:val="20"/>
          <w:szCs w:val="20"/>
          <w:lang w:val="en-US"/>
        </w:rPr>
        <w:t>Fairfield by Marriott</w:t>
      </w:r>
      <w:r w:rsidR="003D053D">
        <w:rPr>
          <w:rFonts w:ascii="Arial" w:hAnsi="Arial" w:cs="Arial"/>
          <w:bCs/>
          <w:color w:val="1F497D"/>
          <w:sz w:val="20"/>
          <w:szCs w:val="20"/>
          <w:lang w:val="en-US"/>
        </w:rPr>
        <w:t xml:space="preserve"> Hotel</w:t>
      </w:r>
    </w:p>
    <w:p w14:paraId="7ABB723E" w14:textId="77777777" w:rsidR="009965AF" w:rsidRPr="009965AF" w:rsidRDefault="009965AF" w:rsidP="009965AF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US"/>
        </w:rPr>
      </w:pPr>
      <w:r w:rsidRPr="009965AF">
        <w:rPr>
          <w:rFonts w:ascii="Arial" w:hAnsi="Arial" w:cs="Arial"/>
          <w:bCs/>
          <w:color w:val="1F497D"/>
          <w:sz w:val="20"/>
          <w:szCs w:val="20"/>
          <w:lang w:val="en-US"/>
        </w:rPr>
        <w:t>3</w:t>
      </w:r>
      <w:r w:rsidRPr="009965AF">
        <w:rPr>
          <w:rFonts w:ascii="Arial" w:hAnsi="Arial" w:cs="Arial"/>
          <w:bCs/>
          <w:color w:val="1F497D"/>
          <w:sz w:val="20"/>
          <w:szCs w:val="20"/>
          <w:vertAlign w:val="superscript"/>
          <w:lang w:val="en-US"/>
        </w:rPr>
        <w:t>rd</w:t>
      </w:r>
      <w:r w:rsidRPr="009965AF">
        <w:rPr>
          <w:rFonts w:ascii="Arial" w:hAnsi="Arial" w:cs="Arial"/>
          <w:bCs/>
          <w:color w:val="1F497D"/>
          <w:sz w:val="20"/>
          <w:szCs w:val="20"/>
          <w:lang w:val="en-US"/>
        </w:rPr>
        <w:t xml:space="preserve"> Floor Ballroom</w:t>
      </w:r>
    </w:p>
    <w:p w14:paraId="0F85B60B" w14:textId="735965BD" w:rsidR="009965AF" w:rsidRPr="009965AF" w:rsidRDefault="009965AF" w:rsidP="009965AF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US"/>
        </w:rPr>
      </w:pPr>
      <w:r w:rsidRPr="009965AF">
        <w:rPr>
          <w:rFonts w:ascii="Arial" w:hAnsi="Arial" w:cs="Arial"/>
          <w:bCs/>
          <w:color w:val="1F497D"/>
          <w:sz w:val="20"/>
          <w:szCs w:val="20"/>
          <w:lang w:val="en-US"/>
        </w:rPr>
        <w:t>Jl. Mayjen Sungkono No.178</w:t>
      </w:r>
    </w:p>
    <w:p w14:paraId="251B5380" w14:textId="784B145F" w:rsidR="009965AF" w:rsidRPr="009965AF" w:rsidRDefault="009965AF" w:rsidP="009965AF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US"/>
        </w:rPr>
      </w:pPr>
      <w:r w:rsidRPr="009965AF">
        <w:rPr>
          <w:rFonts w:ascii="Arial" w:hAnsi="Arial" w:cs="Arial"/>
          <w:bCs/>
          <w:color w:val="1F497D"/>
          <w:sz w:val="20"/>
          <w:szCs w:val="20"/>
          <w:lang w:val="en-US"/>
        </w:rPr>
        <w:t>Surabaya</w:t>
      </w:r>
    </w:p>
    <w:p w14:paraId="1AF4BB47" w14:textId="77777777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</w:p>
    <w:p w14:paraId="39C142AC" w14:textId="77777777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/>
          <w:bCs/>
          <w:color w:val="1F497D"/>
          <w:sz w:val="20"/>
          <w:szCs w:val="20"/>
          <w:lang w:val="en-GB"/>
        </w:rPr>
        <w:t xml:space="preserve">How much it is? </w:t>
      </w:r>
    </w:p>
    <w:p w14:paraId="46279CF2" w14:textId="77777777" w:rsidR="000D09E3" w:rsidRPr="000D09E3" w:rsidRDefault="000D09E3" w:rsidP="000D09E3">
      <w:pPr>
        <w:spacing w:after="0"/>
        <w:jc w:val="both"/>
        <w:rPr>
          <w:rFonts w:ascii="Arial" w:hAnsi="Arial" w:cs="Arial"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>Free of Charge!</w:t>
      </w:r>
    </w:p>
    <w:p w14:paraId="78BCCF4B" w14:textId="77777777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</w:p>
    <w:p w14:paraId="7E697936" w14:textId="77777777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/>
          <w:bCs/>
          <w:color w:val="1F497D"/>
          <w:sz w:val="20"/>
          <w:szCs w:val="20"/>
          <w:lang w:val="en-GB"/>
        </w:rPr>
        <w:t>Do I need to register?</w:t>
      </w:r>
    </w:p>
    <w:p w14:paraId="2F5C0E52" w14:textId="64AF0829" w:rsidR="000D09E3" w:rsidRPr="000D09E3" w:rsidRDefault="000D09E3" w:rsidP="000D09E3">
      <w:pPr>
        <w:spacing w:after="0"/>
        <w:jc w:val="both"/>
        <w:rPr>
          <w:rFonts w:ascii="Arial" w:hAnsi="Arial" w:cs="Arial"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Yes, registration is required. Please register as soon as you can, as seating is limited. </w:t>
      </w:r>
      <w:r w:rsidR="009965AF" w:rsidRPr="009965AF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Register </w:t>
      </w:r>
      <w:hyperlink r:id="rId8" w:history="1">
        <w:r w:rsidR="009965AF" w:rsidRPr="009965AF">
          <w:rPr>
            <w:rStyle w:val="Hyperlink"/>
            <w:rFonts w:ascii="Arial" w:hAnsi="Arial" w:cs="Arial"/>
            <w:bCs/>
            <w:sz w:val="20"/>
            <w:szCs w:val="20"/>
            <w:lang w:val="en-GB"/>
          </w:rPr>
          <w:t>here</w:t>
        </w:r>
      </w:hyperlink>
    </w:p>
    <w:p w14:paraId="5136B66A" w14:textId="77777777" w:rsidR="000D09E3" w:rsidRPr="009965AF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</w:p>
    <w:p w14:paraId="799E2372" w14:textId="4A2A3B6E" w:rsidR="000D09E3" w:rsidRPr="000D09E3" w:rsidRDefault="000D09E3" w:rsidP="000D09E3">
      <w:pPr>
        <w:spacing w:after="0"/>
        <w:jc w:val="both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/>
          <w:bCs/>
          <w:color w:val="1F497D"/>
          <w:sz w:val="20"/>
          <w:szCs w:val="20"/>
          <w:lang w:val="en-GB"/>
        </w:rPr>
        <w:t>Questions?</w:t>
      </w:r>
    </w:p>
    <w:p w14:paraId="42C2CD71" w14:textId="39A352FC" w:rsidR="000D09E3" w:rsidRDefault="000D09E3" w:rsidP="009965AF">
      <w:pPr>
        <w:spacing w:after="0"/>
        <w:rPr>
          <w:rFonts w:ascii="Arial" w:hAnsi="Arial" w:cs="Arial"/>
          <w:bCs/>
          <w:color w:val="1F497D"/>
          <w:sz w:val="20"/>
          <w:szCs w:val="20"/>
          <w:lang w:val="en-GB"/>
        </w:rPr>
      </w:pP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>Please</w:t>
      </w:r>
      <w:r w:rsidR="009965AF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 </w:t>
      </w:r>
      <w:r w:rsidRPr="000D09E3">
        <w:rPr>
          <w:rFonts w:ascii="Arial" w:hAnsi="Arial" w:cs="Arial"/>
          <w:bCs/>
          <w:color w:val="1F497D"/>
          <w:sz w:val="20"/>
          <w:szCs w:val="20"/>
          <w:lang w:val="en-GB"/>
        </w:rPr>
        <w:t xml:space="preserve">e-mail: </w:t>
      </w:r>
      <w:hyperlink r:id="rId9" w:history="1">
        <w:r w:rsidR="00450A2A" w:rsidRPr="00C033FA">
          <w:rPr>
            <w:rStyle w:val="Hyperlink"/>
            <w:rFonts w:ascii="Arial" w:hAnsi="Arial" w:cs="Arial"/>
            <w:bCs/>
            <w:sz w:val="20"/>
            <w:szCs w:val="20"/>
            <w:lang w:val="en-GB"/>
          </w:rPr>
          <w:t>simon.grimley@euraxess.net</w:t>
        </w:r>
      </w:hyperlink>
    </w:p>
    <w:p w14:paraId="61110374" w14:textId="77777777" w:rsidR="00450A2A" w:rsidRPr="000D09E3" w:rsidRDefault="00450A2A" w:rsidP="009965AF">
      <w:pPr>
        <w:spacing w:after="0"/>
        <w:rPr>
          <w:rFonts w:ascii="Arial" w:hAnsi="Arial" w:cs="Arial"/>
          <w:b/>
          <w:bCs/>
          <w:color w:val="1F497D"/>
          <w:sz w:val="20"/>
          <w:szCs w:val="20"/>
          <w:lang w:val="en-GB"/>
        </w:rPr>
      </w:pPr>
    </w:p>
    <w:p w14:paraId="4B8594C2" w14:textId="77777777" w:rsidR="009965AF" w:rsidRDefault="009965AF" w:rsidP="005B02BC">
      <w:pPr>
        <w:spacing w:after="0"/>
        <w:jc w:val="both"/>
        <w:rPr>
          <w:rFonts w:ascii="Arial" w:hAnsi="Arial" w:cs="Arial"/>
          <w:color w:val="1F497D"/>
          <w:lang w:val="en-GB"/>
        </w:rPr>
        <w:sectPr w:rsidR="009965AF" w:rsidSect="00705B68">
          <w:type w:val="continuous"/>
          <w:pgSz w:w="11900" w:h="16840"/>
          <w:pgMar w:top="1440" w:right="1800" w:bottom="1440" w:left="180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num="2" w:space="708"/>
          <w:docGrid w:linePitch="360"/>
        </w:sectPr>
      </w:pPr>
    </w:p>
    <w:p w14:paraId="1D0E3CAC" w14:textId="05453818" w:rsidR="005B02BC" w:rsidRPr="005B02BC" w:rsidRDefault="005B02BC" w:rsidP="005B02BC">
      <w:pPr>
        <w:spacing w:after="0"/>
        <w:jc w:val="both"/>
        <w:rPr>
          <w:rFonts w:ascii="Arial" w:hAnsi="Arial" w:cs="Arial"/>
          <w:color w:val="1F497D"/>
          <w:lang w:val="en-GB"/>
        </w:rPr>
      </w:pPr>
    </w:p>
    <w:p w14:paraId="1B41DA78" w14:textId="49B362D1" w:rsidR="00056E52" w:rsidRDefault="00056E52" w:rsidP="005107D1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</w:rPr>
      </w:pPr>
    </w:p>
    <w:p w14:paraId="01E2BA88" w14:textId="721A9545" w:rsidR="00450A2A" w:rsidRDefault="00450A2A" w:rsidP="005107D1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</w:rPr>
      </w:pPr>
    </w:p>
    <w:p w14:paraId="03BDE6AB" w14:textId="77777777" w:rsidR="00450A2A" w:rsidRDefault="00450A2A" w:rsidP="005107D1">
      <w:pPr>
        <w:spacing w:after="0"/>
        <w:jc w:val="center"/>
        <w:rPr>
          <w:rFonts w:ascii="Arial" w:hAnsi="Arial" w:cs="Arial"/>
          <w:b/>
          <w:color w:val="1F497D"/>
          <w:sz w:val="24"/>
          <w:szCs w:val="24"/>
        </w:rPr>
      </w:pPr>
    </w:p>
    <w:p w14:paraId="2FFC99AD" w14:textId="77777777" w:rsidR="00B0470A" w:rsidRPr="00056E52" w:rsidRDefault="00B0470A" w:rsidP="00A525F2">
      <w:pPr>
        <w:spacing w:after="0"/>
        <w:rPr>
          <w:rFonts w:ascii="Arial" w:hAnsi="Arial" w:cs="Arial"/>
          <w:color w:val="3366FF"/>
          <w:sz w:val="18"/>
          <w:szCs w:val="18"/>
        </w:rPr>
      </w:pPr>
    </w:p>
    <w:p w14:paraId="5CA91573" w14:textId="6FF548F4" w:rsidR="00752936" w:rsidRPr="00056E52" w:rsidRDefault="00752936" w:rsidP="00A525F2">
      <w:pPr>
        <w:spacing w:after="0"/>
        <w:rPr>
          <w:rFonts w:ascii="Arial" w:hAnsi="Arial" w:cs="Arial"/>
          <w:color w:val="3366FF"/>
          <w:sz w:val="18"/>
          <w:szCs w:val="18"/>
        </w:rPr>
        <w:sectPr w:rsidR="00752936" w:rsidRPr="00056E52" w:rsidSect="00705B68">
          <w:type w:val="continuous"/>
          <w:pgSz w:w="11900" w:h="16840"/>
          <w:pgMar w:top="1440" w:right="1800" w:bottom="1440" w:left="1800" w:header="708" w:footer="708" w:gutter="0"/>
          <w:pgBorders w:offsetFrom="page">
            <w:top w:val="single" w:sz="4" w:space="24" w:color="1F497D" w:themeColor="text2"/>
            <w:left w:val="single" w:sz="4" w:space="24" w:color="1F497D" w:themeColor="text2"/>
            <w:bottom w:val="single" w:sz="4" w:space="24" w:color="1F497D" w:themeColor="text2"/>
            <w:right w:val="single" w:sz="4" w:space="24" w:color="1F497D" w:themeColor="text2"/>
          </w:pgBorders>
          <w:cols w:space="708"/>
          <w:docGrid w:linePitch="360"/>
        </w:sectPr>
      </w:pPr>
    </w:p>
    <w:tbl>
      <w:tblPr>
        <w:tblStyle w:val="TableGrid"/>
        <w:tblW w:w="9039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007"/>
        <w:gridCol w:w="7032"/>
      </w:tblGrid>
      <w:tr w:rsidR="008D742C" w:rsidRPr="00056E52" w14:paraId="5AC2012F" w14:textId="77777777" w:rsidTr="008D742C">
        <w:trPr>
          <w:trHeight w:val="351"/>
        </w:trPr>
        <w:tc>
          <w:tcPr>
            <w:tcW w:w="2007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DA8C381" w14:textId="77777777" w:rsidR="000D52C1" w:rsidRPr="00056E52" w:rsidRDefault="000D52C1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2E6106D4" w14:textId="77777777" w:rsidR="008D742C" w:rsidRPr="00056E52" w:rsidRDefault="00A525F2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0</w:t>
            </w:r>
            <w:r w:rsidR="008D742C"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8:30</w:t>
            </w:r>
          </w:p>
        </w:tc>
        <w:tc>
          <w:tcPr>
            <w:tcW w:w="7032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B4FBA1F" w14:textId="77777777" w:rsidR="000D52C1" w:rsidRPr="00056E52" w:rsidRDefault="000D52C1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1CA41F90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  <w:t>Registration</w:t>
            </w:r>
          </w:p>
          <w:p w14:paraId="5F5BAB28" w14:textId="77777777" w:rsidR="000D52C1" w:rsidRPr="00056E52" w:rsidRDefault="000D52C1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</w:tc>
      </w:tr>
      <w:tr w:rsidR="008D742C" w:rsidRPr="00056E52" w14:paraId="76B5461F" w14:textId="77777777" w:rsidTr="008D742C">
        <w:tc>
          <w:tcPr>
            <w:tcW w:w="2007" w:type="dxa"/>
            <w:shd w:val="clear" w:color="auto" w:fill="C6D9F1" w:themeFill="text2" w:themeFillTint="33"/>
          </w:tcPr>
          <w:p w14:paraId="5FB4583E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24AA1924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09:00 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2C935305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2AE4B199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  <w:t>Welcome Remarks</w:t>
            </w:r>
          </w:p>
          <w:p w14:paraId="55BAB4C1" w14:textId="77777777" w:rsidR="008D742C" w:rsidRPr="00056E52" w:rsidRDefault="008D742C" w:rsidP="00867E40">
            <w:pPr>
              <w:spacing w:after="0"/>
              <w:contextualSpacing/>
              <w:rPr>
                <w:rFonts w:ascii="Arial" w:eastAsia="DengXian" w:hAnsi="Arial" w:cs="Arial"/>
                <w:sz w:val="18"/>
                <w:szCs w:val="18"/>
                <w:lang w:val="en-US"/>
              </w:rPr>
            </w:pPr>
          </w:p>
        </w:tc>
      </w:tr>
      <w:tr w:rsidR="008D742C" w:rsidRPr="00056E52" w14:paraId="5C916B52" w14:textId="77777777" w:rsidTr="008D742C">
        <w:tc>
          <w:tcPr>
            <w:tcW w:w="2007" w:type="dxa"/>
            <w:shd w:val="clear" w:color="auto" w:fill="C6D9F1" w:themeFill="text2" w:themeFillTint="33"/>
          </w:tcPr>
          <w:p w14:paraId="235016B0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5283287E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09:10 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0CB5395A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</w:p>
          <w:p w14:paraId="1F65E16D" w14:textId="232A3092" w:rsidR="008D742C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  <w:t>Keynote Address  - “Mobility as a Key to Scientific Success”</w:t>
            </w:r>
          </w:p>
          <w:p w14:paraId="390F5995" w14:textId="045E5580" w:rsidR="00B56C99" w:rsidRDefault="003D053D" w:rsidP="0044480D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bookmarkStart w:id="0" w:name="_GoBack"/>
            <w:r w:rsidRPr="003D053D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 xml:space="preserve">Prof Sangkot Marzuki, former </w:t>
            </w:r>
            <w:r w:rsidRPr="003D053D">
              <w:rPr>
                <w:rFonts w:ascii="Arial" w:eastAsia="Calibri" w:hAnsi="Arial" w:cs="Arial"/>
                <w:bCs/>
                <w:sz w:val="18"/>
                <w:szCs w:val="18"/>
                <w:lang w:val="en-US" w:eastAsia="ar-SA"/>
              </w:rPr>
              <w:t>President of the Indonesian Academy of Sciences, and Director of the Eijkman Institute for Molecular Biology</w:t>
            </w:r>
          </w:p>
          <w:bookmarkEnd w:id="0"/>
          <w:p w14:paraId="051A49E4" w14:textId="5F9382D7" w:rsidR="0044480D" w:rsidRPr="00056E52" w:rsidRDefault="0044480D" w:rsidP="0044480D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</w:tc>
      </w:tr>
      <w:tr w:rsidR="008D742C" w:rsidRPr="00056E52" w14:paraId="540FAB93" w14:textId="77777777" w:rsidTr="00752936">
        <w:trPr>
          <w:trHeight w:val="1082"/>
        </w:trPr>
        <w:tc>
          <w:tcPr>
            <w:tcW w:w="2007" w:type="dxa"/>
            <w:shd w:val="clear" w:color="auto" w:fill="C6D9F1" w:themeFill="text2" w:themeFillTint="33"/>
          </w:tcPr>
          <w:p w14:paraId="51CF0B2B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0EEC5D6C" w14:textId="77777777" w:rsidR="008D742C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09:30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1CC8A1D2" w14:textId="77777777" w:rsidR="008D742C" w:rsidRPr="00056E52" w:rsidRDefault="008D742C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07E76B65" w14:textId="473782DC" w:rsidR="008D742C" w:rsidRPr="00056E52" w:rsidRDefault="004E2FE4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How I Advanced my Research Career in Europe – alumni of European funding programmes share their experience</w:t>
            </w:r>
            <w:r w:rsidR="00363C23"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 xml:space="preserve"> – panel discussion</w:t>
            </w: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 xml:space="preserve"> </w:t>
            </w:r>
          </w:p>
        </w:tc>
      </w:tr>
      <w:tr w:rsidR="004E2FE4" w:rsidRPr="00056E52" w14:paraId="594A5C8C" w14:textId="77777777" w:rsidTr="005107D1">
        <w:trPr>
          <w:trHeight w:val="353"/>
        </w:trPr>
        <w:tc>
          <w:tcPr>
            <w:tcW w:w="2007" w:type="dxa"/>
            <w:shd w:val="clear" w:color="auto" w:fill="8DB3E2" w:themeFill="text2" w:themeFillTint="66"/>
          </w:tcPr>
          <w:p w14:paraId="0326A098" w14:textId="77777777" w:rsidR="004E2FE4" w:rsidRPr="00056E52" w:rsidRDefault="004E2FE4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5543712B" w14:textId="6BED2162" w:rsidR="004E2FE4" w:rsidRPr="00056E52" w:rsidRDefault="004E2FE4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10:15</w:t>
            </w:r>
          </w:p>
        </w:tc>
        <w:tc>
          <w:tcPr>
            <w:tcW w:w="7032" w:type="dxa"/>
            <w:shd w:val="clear" w:color="auto" w:fill="8DB3E2" w:themeFill="text2" w:themeFillTint="66"/>
          </w:tcPr>
          <w:p w14:paraId="344F93FD" w14:textId="77777777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19A2E471" w14:textId="77777777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Coffee Break</w:t>
            </w:r>
          </w:p>
          <w:p w14:paraId="17595624" w14:textId="7BEBA196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8D742C" w:rsidRPr="00056E52" w14:paraId="0F6CB027" w14:textId="77777777" w:rsidTr="004E2FE4">
        <w:trPr>
          <w:trHeight w:val="252"/>
        </w:trPr>
        <w:tc>
          <w:tcPr>
            <w:tcW w:w="2007" w:type="dxa"/>
            <w:shd w:val="clear" w:color="auto" w:fill="C6D9F1" w:themeFill="text2" w:themeFillTint="33"/>
          </w:tcPr>
          <w:p w14:paraId="55635710" w14:textId="77777777" w:rsidR="004E2FE4" w:rsidRPr="00056E52" w:rsidRDefault="004E2FE4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4DCA98A1" w14:textId="0FA8AF8C" w:rsidR="008D742C" w:rsidRPr="00056E52" w:rsidRDefault="004E2FE4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10.30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1E326DBD" w14:textId="77777777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1EB7D52B" w14:textId="2EAC43BF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Research Funding Opportunities in the Netherlands</w:t>
            </w:r>
          </w:p>
          <w:p w14:paraId="21AFB481" w14:textId="30E28F23" w:rsidR="00056E52" w:rsidRPr="00056E52" w:rsidRDefault="00056E52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Mr </w:t>
            </w:r>
            <w:r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>Peter van Tuijl, Director, Nuffic-Neso Indonesia</w:t>
            </w:r>
          </w:p>
          <w:p w14:paraId="00D1E5E2" w14:textId="1DFC5A3F" w:rsidR="004E2FE4" w:rsidRPr="00056E52" w:rsidRDefault="004E2FE4" w:rsidP="00FF7062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4E2FE4" w:rsidRPr="00056E52" w14:paraId="3320843F" w14:textId="77777777" w:rsidTr="00056E52">
        <w:trPr>
          <w:trHeight w:val="983"/>
        </w:trPr>
        <w:tc>
          <w:tcPr>
            <w:tcW w:w="2007" w:type="dxa"/>
            <w:shd w:val="clear" w:color="auto" w:fill="C6D9F1" w:themeFill="text2" w:themeFillTint="33"/>
          </w:tcPr>
          <w:p w14:paraId="2D9A38EC" w14:textId="77777777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302867AD" w14:textId="2A7D8D15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10.50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00ED4BB2" w14:textId="77777777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33F153E7" w14:textId="5F0FEC68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Research Funding Opportunities in the UK – Newton Fund</w:t>
            </w:r>
          </w:p>
          <w:p w14:paraId="2E2E5D34" w14:textId="77777777" w:rsidR="00F62D12" w:rsidRPr="00056E52" w:rsidRDefault="00F62D12" w:rsidP="00056E52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Ms Triny Tresnawulan, Programme Manager, Research and innovation, British Embassy</w:t>
            </w:r>
            <w:r w:rsidR="009D224F"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 </w:t>
            </w:r>
          </w:p>
          <w:p w14:paraId="191E1BE3" w14:textId="4866E364" w:rsidR="00056E52" w:rsidRPr="00056E52" w:rsidRDefault="00056E52" w:rsidP="00056E52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752936" w:rsidRPr="00056E52" w14:paraId="4665AB2E" w14:textId="77777777" w:rsidTr="008D742C">
        <w:trPr>
          <w:trHeight w:val="1329"/>
        </w:trPr>
        <w:tc>
          <w:tcPr>
            <w:tcW w:w="2007" w:type="dxa"/>
            <w:shd w:val="clear" w:color="auto" w:fill="C6D9F1" w:themeFill="text2" w:themeFillTint="33"/>
          </w:tcPr>
          <w:p w14:paraId="04585FBC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1BB9B866" w14:textId="4AD5BA49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11.10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12699A31" w14:textId="77777777" w:rsidR="00752936" w:rsidRPr="00056E52" w:rsidRDefault="00752936" w:rsidP="00EA01C4">
            <w:pPr>
              <w:suppressAutoHyphens/>
              <w:spacing w:after="0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6E906979" w14:textId="77777777" w:rsidR="005107D1" w:rsidRPr="00056E52" w:rsidRDefault="005107D1" w:rsidP="00EA01C4">
            <w:pPr>
              <w:suppressAutoHyphens/>
              <w:spacing w:after="0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Research Funding Opportunities in France</w:t>
            </w:r>
          </w:p>
          <w:p w14:paraId="352B4211" w14:textId="7507608A" w:rsidR="00EA01C4" w:rsidRPr="00056E52" w:rsidRDefault="005107D1" w:rsidP="00EA01C4">
            <w:pPr>
              <w:suppressAutoHyphens/>
              <w:spacing w:after="0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>M</w:t>
            </w:r>
            <w:r w:rsidR="00EA01C4"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>r</w:t>
            </w:r>
            <w:r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 xml:space="preserve"> </w:t>
            </w:r>
            <w:r w:rsidR="00EA01C4"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>Thierry Maré, Attaché de coopération scientifique et technologique</w:t>
            </w:r>
            <w:r w:rsidR="00EA01C4"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br/>
              <w:t>Institut français d’Indonésie</w:t>
            </w:r>
            <w:r w:rsidR="003D053D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>, \</w:t>
            </w:r>
            <w:r w:rsidR="00EA01C4" w:rsidRPr="00056E52">
              <w:rPr>
                <w:rFonts w:ascii="Arial" w:eastAsia="Calibri" w:hAnsi="Arial" w:cs="Arial"/>
                <w:sz w:val="18"/>
                <w:szCs w:val="18"/>
                <w:lang w:val="en-US" w:eastAsia="ar-SA"/>
              </w:rPr>
              <w:t>Ambassade de France en Indonésie</w:t>
            </w:r>
          </w:p>
          <w:p w14:paraId="3EE3DB6D" w14:textId="7FB2FA8E" w:rsidR="00752936" w:rsidRPr="00056E52" w:rsidRDefault="00752936" w:rsidP="00F62D12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B56C99" w:rsidRPr="00056E52" w14:paraId="18438F08" w14:textId="77777777" w:rsidTr="00056E52">
        <w:trPr>
          <w:trHeight w:val="1102"/>
        </w:trPr>
        <w:tc>
          <w:tcPr>
            <w:tcW w:w="2007" w:type="dxa"/>
            <w:shd w:val="clear" w:color="auto" w:fill="C6D9F1" w:themeFill="text2" w:themeFillTint="33"/>
          </w:tcPr>
          <w:p w14:paraId="2C3FDE84" w14:textId="77777777" w:rsidR="00B0470A" w:rsidRPr="00056E52" w:rsidRDefault="00B0470A" w:rsidP="00B56C99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7DBEC056" w14:textId="3FDADF30" w:rsidR="00B56C99" w:rsidRPr="00056E52" w:rsidRDefault="00752936" w:rsidP="00B56C99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11.30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796C8A83" w14:textId="77777777" w:rsidR="00B0470A" w:rsidRPr="00056E52" w:rsidRDefault="00B0470A" w:rsidP="00B56C99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57800B61" w14:textId="77777777" w:rsidR="004E2FE4" w:rsidRPr="00056E52" w:rsidRDefault="004E2FE4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Research Funding Opportunities in Spain</w:t>
            </w:r>
          </w:p>
          <w:p w14:paraId="19E599A2" w14:textId="6019673C" w:rsidR="00B56C99" w:rsidRPr="00056E52" w:rsidRDefault="004E2FE4" w:rsidP="00056E52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 xml:space="preserve">Ms Sofia Lopez Navarro, Deputy Directorate of Technology Cooperation, CDTI </w:t>
            </w:r>
          </w:p>
        </w:tc>
      </w:tr>
      <w:tr w:rsidR="005B32A8" w:rsidRPr="00056E52" w14:paraId="136744FE" w14:textId="77777777" w:rsidTr="002E11E8">
        <w:trPr>
          <w:trHeight w:val="759"/>
        </w:trPr>
        <w:tc>
          <w:tcPr>
            <w:tcW w:w="2007" w:type="dxa"/>
            <w:shd w:val="clear" w:color="auto" w:fill="C6D9F1" w:themeFill="text2" w:themeFillTint="33"/>
          </w:tcPr>
          <w:p w14:paraId="704D39C0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5DAD70C3" w14:textId="16F9781F" w:rsidR="005B32A8" w:rsidRPr="00056E52" w:rsidRDefault="00B56C99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11.</w:t>
            </w:r>
            <w:r w:rsidR="00752936"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50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33B7424C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4A33001E" w14:textId="6B54EA8E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Research Funding Opportunities in Germany</w:t>
            </w:r>
          </w:p>
          <w:p w14:paraId="09537EBF" w14:textId="103C052C" w:rsidR="002E11E8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n-GB" w:eastAsia="ar-SA"/>
              </w:rPr>
              <w:t xml:space="preserve">Mr Christian Rabl, Deputy Director, DAAD Regional Office Jakarta </w:t>
            </w:r>
          </w:p>
          <w:p w14:paraId="1DC7C1EC" w14:textId="77777777" w:rsidR="005B32A8" w:rsidRPr="00056E52" w:rsidRDefault="005B32A8" w:rsidP="004E2FE4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</w:tc>
      </w:tr>
      <w:tr w:rsidR="002E11E8" w:rsidRPr="00056E52" w14:paraId="68719132" w14:textId="77777777" w:rsidTr="008D742C">
        <w:trPr>
          <w:trHeight w:val="190"/>
        </w:trPr>
        <w:tc>
          <w:tcPr>
            <w:tcW w:w="2007" w:type="dxa"/>
            <w:shd w:val="clear" w:color="auto" w:fill="C6D9F1" w:themeFill="text2" w:themeFillTint="33"/>
          </w:tcPr>
          <w:p w14:paraId="097BB34B" w14:textId="77777777" w:rsidR="002E11E8" w:rsidRDefault="002E11E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75B0F0DD" w14:textId="5B0C7F47" w:rsidR="002E11E8" w:rsidRPr="00056E52" w:rsidRDefault="002E11E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12.10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52D844D8" w14:textId="77777777" w:rsidR="002E11E8" w:rsidRDefault="002E11E8" w:rsidP="002E11E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56684FAF" w14:textId="6999F852" w:rsidR="002E11E8" w:rsidRPr="00056E52" w:rsidRDefault="002E11E8" w:rsidP="002E11E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Advancing your Research in Europe with EURAXESS</w:t>
            </w:r>
          </w:p>
          <w:p w14:paraId="133B901C" w14:textId="77777777" w:rsidR="002E11E8" w:rsidRDefault="002E11E8" w:rsidP="002E11E8">
            <w:pPr>
              <w:suppressAutoHyphens/>
              <w:spacing w:after="0"/>
              <w:jc w:val="both"/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>Mr Simon Grimley, Regional Representative, EURAXESS ASEAN</w:t>
            </w:r>
          </w:p>
          <w:p w14:paraId="201533D1" w14:textId="63321424" w:rsidR="002E11E8" w:rsidRPr="00056E52" w:rsidRDefault="002E11E8" w:rsidP="002E11E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5B32A8" w:rsidRPr="00056E52" w14:paraId="32E7D1D4" w14:textId="77777777" w:rsidTr="005107D1">
        <w:trPr>
          <w:trHeight w:val="387"/>
        </w:trPr>
        <w:tc>
          <w:tcPr>
            <w:tcW w:w="2007" w:type="dxa"/>
            <w:shd w:val="clear" w:color="auto" w:fill="8DB3E2" w:themeFill="text2" w:themeFillTint="66"/>
          </w:tcPr>
          <w:p w14:paraId="7BCE77F8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3ADD7209" w14:textId="0AAAD2DE" w:rsidR="005B32A8" w:rsidRPr="00056E52" w:rsidRDefault="00752936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12.</w:t>
            </w:r>
            <w:r w:rsidR="002E11E8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3</w:t>
            </w: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0</w:t>
            </w:r>
          </w:p>
        </w:tc>
        <w:tc>
          <w:tcPr>
            <w:tcW w:w="7032" w:type="dxa"/>
            <w:shd w:val="clear" w:color="auto" w:fill="8DB3E2" w:themeFill="text2" w:themeFillTint="66"/>
          </w:tcPr>
          <w:p w14:paraId="23A69023" w14:textId="77777777" w:rsidR="004E2FE4" w:rsidRPr="00056E52" w:rsidRDefault="004E2FE4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7A4C4003" w14:textId="77777777" w:rsidR="005B32A8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Lunch Break</w:t>
            </w:r>
          </w:p>
          <w:p w14:paraId="1C70EAAE" w14:textId="138BEE93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5B32A8" w:rsidRPr="00056E52" w14:paraId="4A479931" w14:textId="77777777" w:rsidTr="00056E52">
        <w:trPr>
          <w:trHeight w:val="716"/>
        </w:trPr>
        <w:tc>
          <w:tcPr>
            <w:tcW w:w="2007" w:type="dxa"/>
            <w:shd w:val="clear" w:color="auto" w:fill="C6D9F1" w:themeFill="text2" w:themeFillTint="33"/>
          </w:tcPr>
          <w:p w14:paraId="277C44BB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656580E4" w14:textId="73F3A324" w:rsidR="005B32A8" w:rsidRPr="00056E52" w:rsidRDefault="00B56C99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13.</w:t>
            </w:r>
            <w:r w:rsidR="002E11E8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3</w:t>
            </w:r>
            <w:r w:rsidR="00752936"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0</w:t>
            </w:r>
          </w:p>
          <w:p w14:paraId="020E8532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</w:tc>
        <w:tc>
          <w:tcPr>
            <w:tcW w:w="7032" w:type="dxa"/>
            <w:shd w:val="clear" w:color="auto" w:fill="C6D9F1" w:themeFill="text2" w:themeFillTint="33"/>
          </w:tcPr>
          <w:p w14:paraId="021884E4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2C22B35C" w14:textId="49355C41" w:rsidR="00B56C99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How to Find a European Partner – Panel Discussion</w:t>
            </w:r>
          </w:p>
        </w:tc>
      </w:tr>
      <w:tr w:rsidR="00752936" w:rsidRPr="00056E52" w14:paraId="48FCAD76" w14:textId="77777777" w:rsidTr="006A5881">
        <w:trPr>
          <w:trHeight w:val="243"/>
        </w:trPr>
        <w:tc>
          <w:tcPr>
            <w:tcW w:w="2007" w:type="dxa"/>
            <w:shd w:val="clear" w:color="auto" w:fill="C6D9F1" w:themeFill="text2" w:themeFillTint="33"/>
          </w:tcPr>
          <w:p w14:paraId="3735D09A" w14:textId="77777777" w:rsidR="00752936" w:rsidRPr="00056E52" w:rsidRDefault="00752936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5E4ACC2C" w14:textId="58B563B7" w:rsidR="00752936" w:rsidRPr="00056E52" w:rsidRDefault="00752936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14.</w:t>
            </w:r>
            <w:r w:rsidR="002E11E8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20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1041D92D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173B78D2" w14:textId="26907E16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Marie Sklodowska-Curie Actions (MSCA)</w:t>
            </w:r>
          </w:p>
          <w:p w14:paraId="5F96DB84" w14:textId="45CCCB5D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 xml:space="preserve">Mr Jean-Marie </w:t>
            </w:r>
            <w:proofErr w:type="spellStart"/>
            <w:r w:rsidRPr="00056E52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>Pincem</w:t>
            </w:r>
            <w:r w:rsidR="00AD5A69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>i</w:t>
            </w:r>
            <w:r w:rsidRPr="00056E52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>n</w:t>
            </w:r>
            <w:proofErr w:type="spellEnd"/>
          </w:p>
          <w:p w14:paraId="39703EE1" w14:textId="74B3963A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France National Contact Point </w:t>
            </w:r>
            <w:r w:rsidR="00E66DFC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for the </w:t>
            </w: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Marie Sklodowska-Curie Actions</w:t>
            </w:r>
          </w:p>
          <w:p w14:paraId="76878B6C" w14:textId="77777777" w:rsidR="00752936" w:rsidRPr="00056E52" w:rsidRDefault="00752936" w:rsidP="005B02BC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5B32A8" w:rsidRPr="00056E52" w14:paraId="0309E5C0" w14:textId="77777777" w:rsidTr="008D742C">
        <w:trPr>
          <w:trHeight w:val="173"/>
        </w:trPr>
        <w:tc>
          <w:tcPr>
            <w:tcW w:w="2007" w:type="dxa"/>
            <w:shd w:val="clear" w:color="auto" w:fill="C6D9F1" w:themeFill="text2" w:themeFillTint="33"/>
          </w:tcPr>
          <w:p w14:paraId="37CCDC7B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49333D97" w14:textId="629FED70" w:rsidR="005B32A8" w:rsidRPr="00056E52" w:rsidRDefault="00752936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14.</w:t>
            </w:r>
            <w:r w:rsidR="002E11E8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4</w:t>
            </w: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4DCE9AB4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0A11C4DC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Testimonials from MSCA fellows</w:t>
            </w:r>
          </w:p>
          <w:p w14:paraId="66B9DAC0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5B32A8" w:rsidRPr="00056E52" w14:paraId="62957AD4" w14:textId="77777777" w:rsidTr="005107D1">
        <w:trPr>
          <w:trHeight w:val="253"/>
        </w:trPr>
        <w:tc>
          <w:tcPr>
            <w:tcW w:w="2007" w:type="dxa"/>
            <w:shd w:val="clear" w:color="auto" w:fill="8DB3E2" w:themeFill="text2" w:themeFillTint="66"/>
          </w:tcPr>
          <w:p w14:paraId="2DBF9CBD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2AECDC06" w14:textId="3E72BF73" w:rsidR="005B32A8" w:rsidRPr="00056E52" w:rsidRDefault="002E11E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15.00</w:t>
            </w:r>
          </w:p>
        </w:tc>
        <w:tc>
          <w:tcPr>
            <w:tcW w:w="7032" w:type="dxa"/>
            <w:shd w:val="clear" w:color="auto" w:fill="8DB3E2" w:themeFill="text2" w:themeFillTint="66"/>
          </w:tcPr>
          <w:p w14:paraId="5BC1A918" w14:textId="77777777" w:rsidR="005B32A8" w:rsidRPr="00056E52" w:rsidRDefault="005B32A8" w:rsidP="005B32A8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44DCAC1E" w14:textId="77777777" w:rsidR="005B32A8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Coffee Break</w:t>
            </w:r>
          </w:p>
          <w:p w14:paraId="70896931" w14:textId="7A0C4C6B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752936" w:rsidRPr="00056E52" w14:paraId="5D1B1CA0" w14:textId="77777777" w:rsidTr="00752936">
        <w:trPr>
          <w:trHeight w:val="189"/>
        </w:trPr>
        <w:tc>
          <w:tcPr>
            <w:tcW w:w="2007" w:type="dxa"/>
            <w:shd w:val="clear" w:color="auto" w:fill="C6D9F1" w:themeFill="text2" w:themeFillTint="33"/>
          </w:tcPr>
          <w:p w14:paraId="38784DDB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382CC82A" w14:textId="136DDEEE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15.</w:t>
            </w:r>
            <w:r w:rsidR="002E11E8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20</w:t>
            </w:r>
          </w:p>
        </w:tc>
        <w:tc>
          <w:tcPr>
            <w:tcW w:w="7032" w:type="dxa"/>
            <w:shd w:val="clear" w:color="auto" w:fill="C6D9F1" w:themeFill="text2" w:themeFillTint="33"/>
          </w:tcPr>
          <w:p w14:paraId="449519FC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2712A008" w14:textId="6E41CDE2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Southeast Asia-Europe Joint Fund</w:t>
            </w:r>
            <w:r w:rsidR="009630D9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>ing Scheme</w:t>
            </w:r>
            <w:r w:rsidRPr="00056E52"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 xml:space="preserve"> for Research and Innovation</w:t>
            </w:r>
          </w:p>
          <w:p w14:paraId="5B030867" w14:textId="77777777" w:rsidR="00752936" w:rsidRPr="00056E52" w:rsidRDefault="00752936" w:rsidP="00FF7062">
            <w:pPr>
              <w:suppressAutoHyphens/>
              <w:spacing w:after="0"/>
              <w:jc w:val="both"/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Cs/>
                <w:sz w:val="18"/>
                <w:szCs w:val="18"/>
                <w:lang w:val="en-GB" w:eastAsia="ar-SA"/>
              </w:rPr>
              <w:t xml:space="preserve">Dr Teguh Rahardjo, Executive Director, Indonesia Science Fund </w:t>
            </w:r>
          </w:p>
          <w:p w14:paraId="7B03D54E" w14:textId="688BECA9" w:rsidR="00FF7062" w:rsidRPr="00056E52" w:rsidRDefault="00FF7062" w:rsidP="00FF7062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</w:p>
        </w:tc>
      </w:tr>
      <w:tr w:rsidR="00752936" w:rsidRPr="00056E52" w14:paraId="02B312D5" w14:textId="77777777" w:rsidTr="009630D9">
        <w:trPr>
          <w:trHeight w:val="165"/>
        </w:trPr>
        <w:tc>
          <w:tcPr>
            <w:tcW w:w="2007" w:type="dxa"/>
            <w:tcBorders>
              <w:bottom w:val="single" w:sz="4" w:space="0" w:color="1F497D" w:themeColor="text2"/>
            </w:tcBorders>
            <w:shd w:val="clear" w:color="auto" w:fill="C6D9F1" w:themeFill="text2" w:themeFillTint="33"/>
          </w:tcPr>
          <w:p w14:paraId="4CFD4B2C" w14:textId="77777777" w:rsidR="009630D9" w:rsidRDefault="009630D9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6D5D021C" w14:textId="49A4A93C" w:rsidR="00752936" w:rsidRPr="00056E52" w:rsidRDefault="009630D9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 xml:space="preserve">15.40 </w:t>
            </w:r>
          </w:p>
        </w:tc>
        <w:tc>
          <w:tcPr>
            <w:tcW w:w="7032" w:type="dxa"/>
            <w:tcBorders>
              <w:bottom w:val="single" w:sz="4" w:space="0" w:color="1F497D" w:themeColor="text2"/>
            </w:tcBorders>
            <w:shd w:val="clear" w:color="auto" w:fill="C6D9F1" w:themeFill="text2" w:themeFillTint="33"/>
          </w:tcPr>
          <w:p w14:paraId="3C66BEA5" w14:textId="77777777" w:rsidR="009630D9" w:rsidRDefault="009630D9" w:rsidP="009630D9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  <w:p w14:paraId="0B78FD4D" w14:textId="2C39B1CD" w:rsidR="009630D9" w:rsidRPr="00056E52" w:rsidRDefault="009630D9" w:rsidP="009630D9">
            <w:pPr>
              <w:suppressAutoHyphens/>
              <w:spacing w:after="0"/>
              <w:jc w:val="both"/>
              <w:rPr>
                <w:rFonts w:ascii="Arial" w:eastAsia="DengXian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  <w:t xml:space="preserve">Closing Remarks - </w:t>
            </w:r>
            <w:r w:rsidRPr="00056E52">
              <w:rPr>
                <w:rFonts w:ascii="Arial" w:eastAsia="DengXian" w:hAnsi="Arial" w:cs="Arial"/>
                <w:b/>
                <w:bCs/>
                <w:sz w:val="18"/>
                <w:szCs w:val="18"/>
                <w:lang w:val="en-US"/>
              </w:rPr>
              <w:t xml:space="preserve">EU </w:t>
            </w:r>
            <w:r>
              <w:rPr>
                <w:rFonts w:ascii="Arial" w:eastAsia="DengXian" w:hAnsi="Arial" w:cs="Arial"/>
                <w:b/>
                <w:bCs/>
                <w:sz w:val="18"/>
                <w:szCs w:val="18"/>
                <w:lang w:val="en-US"/>
              </w:rPr>
              <w:t>Delegation</w:t>
            </w:r>
            <w:r w:rsidRPr="00056E52">
              <w:rPr>
                <w:rFonts w:ascii="Arial" w:eastAsia="DengXian" w:hAnsi="Arial" w:cs="Arial"/>
                <w:b/>
                <w:bCs/>
                <w:sz w:val="18"/>
                <w:szCs w:val="18"/>
                <w:lang w:val="en-US"/>
              </w:rPr>
              <w:t xml:space="preserve"> to Indonesia and Brunei Darussalam</w:t>
            </w:r>
          </w:p>
          <w:p w14:paraId="3B9A301D" w14:textId="77777777" w:rsidR="009630D9" w:rsidRPr="007B47FA" w:rsidRDefault="009630D9" w:rsidP="009630D9">
            <w:pPr>
              <w:spacing w:after="0"/>
              <w:contextualSpacing/>
              <w:rPr>
                <w:rFonts w:ascii="Arial" w:eastAsia="DengXian" w:hAnsi="Arial" w:cs="Arial"/>
                <w:sz w:val="18"/>
                <w:szCs w:val="18"/>
                <w:lang w:val="en-US"/>
              </w:rPr>
            </w:pPr>
            <w:r w:rsidRPr="007B47FA">
              <w:rPr>
                <w:rFonts w:ascii="Arial" w:eastAsia="DengXian" w:hAnsi="Arial" w:cs="Arial"/>
                <w:sz w:val="18"/>
                <w:szCs w:val="18"/>
                <w:lang w:val="en-US"/>
              </w:rPr>
              <w:t>Mr. Charles-Michel Geurts, Deputy Head of the European Union Delegation to Indonesia</w:t>
            </w:r>
            <w:r w:rsidRPr="00056E52">
              <w:rPr>
                <w:rFonts w:ascii="Arial" w:eastAsia="DengXian" w:hAnsi="Arial" w:cs="Arial"/>
                <w:sz w:val="18"/>
                <w:szCs w:val="18"/>
                <w:lang w:val="en-US"/>
              </w:rPr>
              <w:t xml:space="preserve"> and Brunei Darussalam</w:t>
            </w:r>
          </w:p>
          <w:p w14:paraId="2426E1D9" w14:textId="5FC5A236" w:rsidR="009630D9" w:rsidRPr="00056E52" w:rsidRDefault="009630D9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  <w:lang w:val="en-GB" w:eastAsia="ar-SA"/>
              </w:rPr>
            </w:pPr>
          </w:p>
        </w:tc>
      </w:tr>
      <w:tr w:rsidR="009630D9" w:rsidRPr="00056E52" w14:paraId="1260CD9F" w14:textId="77777777" w:rsidTr="009630D9">
        <w:trPr>
          <w:trHeight w:val="649"/>
        </w:trPr>
        <w:tc>
          <w:tcPr>
            <w:tcW w:w="2007" w:type="dxa"/>
            <w:tcBorders>
              <w:top w:val="single" w:sz="4" w:space="0" w:color="1F497D" w:themeColor="text2"/>
            </w:tcBorders>
            <w:shd w:val="clear" w:color="auto" w:fill="C6D9F1" w:themeFill="text2" w:themeFillTint="33"/>
          </w:tcPr>
          <w:p w14:paraId="27EB986F" w14:textId="77777777" w:rsidR="00705B68" w:rsidRDefault="00705B68" w:rsidP="009630D9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7BF19B80" w14:textId="729A6397" w:rsidR="009630D9" w:rsidRPr="00056E52" w:rsidRDefault="009630D9" w:rsidP="009630D9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15:</w:t>
            </w:r>
            <w:r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50</w:t>
            </w:r>
          </w:p>
        </w:tc>
        <w:tc>
          <w:tcPr>
            <w:tcW w:w="7032" w:type="dxa"/>
            <w:tcBorders>
              <w:top w:val="single" w:sz="4" w:space="0" w:color="1F497D" w:themeColor="text2"/>
            </w:tcBorders>
            <w:shd w:val="clear" w:color="auto" w:fill="C6D9F1" w:themeFill="text2" w:themeFillTint="33"/>
          </w:tcPr>
          <w:p w14:paraId="48AEBD21" w14:textId="77777777" w:rsidR="00705B68" w:rsidRDefault="00705B68" w:rsidP="009630D9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</w:p>
          <w:p w14:paraId="44D5316D" w14:textId="6D3295EE" w:rsidR="009630D9" w:rsidRPr="00056E52" w:rsidRDefault="009630D9" w:rsidP="009630D9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  <w:t>Networking with Presenters</w:t>
            </w:r>
          </w:p>
          <w:p w14:paraId="7EE78185" w14:textId="77777777" w:rsidR="009630D9" w:rsidRPr="00056E52" w:rsidRDefault="009630D9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</w:p>
        </w:tc>
      </w:tr>
      <w:tr w:rsidR="00752936" w:rsidRPr="00056E52" w14:paraId="3BAE42C9" w14:textId="77777777" w:rsidTr="005107D1">
        <w:trPr>
          <w:trHeight w:val="347"/>
        </w:trPr>
        <w:tc>
          <w:tcPr>
            <w:tcW w:w="2007" w:type="dxa"/>
            <w:shd w:val="clear" w:color="auto" w:fill="8DB3E2" w:themeFill="text2" w:themeFillTint="66"/>
          </w:tcPr>
          <w:p w14:paraId="742619BD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</w:p>
          <w:p w14:paraId="74B64BE9" w14:textId="3AD7FDDD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sz w:val="18"/>
                <w:szCs w:val="18"/>
                <w:lang w:val="en-GB" w:eastAsia="ar-SA"/>
              </w:rPr>
              <w:t>16.15</w:t>
            </w:r>
          </w:p>
        </w:tc>
        <w:tc>
          <w:tcPr>
            <w:tcW w:w="7032" w:type="dxa"/>
            <w:shd w:val="clear" w:color="auto" w:fill="8DB3E2" w:themeFill="text2" w:themeFillTint="66"/>
          </w:tcPr>
          <w:p w14:paraId="468D88DB" w14:textId="77777777" w:rsidR="00752936" w:rsidRPr="00056E52" w:rsidRDefault="00752936" w:rsidP="00752936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</w:p>
          <w:p w14:paraId="62C95259" w14:textId="77777777" w:rsidR="00752936" w:rsidRPr="00056E52" w:rsidRDefault="00752936" w:rsidP="005107D1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  <w:r w:rsidRPr="00056E52"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  <w:t xml:space="preserve">End </w:t>
            </w:r>
          </w:p>
          <w:p w14:paraId="2467C2F0" w14:textId="54E15010" w:rsidR="00C4113F" w:rsidRPr="00056E52" w:rsidRDefault="00C4113F" w:rsidP="005107D1">
            <w:pPr>
              <w:suppressAutoHyphens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n-GB" w:eastAsia="ar-SA"/>
              </w:rPr>
            </w:pPr>
          </w:p>
        </w:tc>
      </w:tr>
    </w:tbl>
    <w:p w14:paraId="45D5BA03" w14:textId="426167F1" w:rsidR="001774A2" w:rsidRDefault="00B56C99">
      <w:r w:rsidRPr="00031D01">
        <w:rPr>
          <w:noProof/>
          <w:lang w:val="en-US" w:eastAsia="en-US"/>
        </w:rPr>
        <w:drawing>
          <wp:anchor distT="0" distB="0" distL="114300" distR="114300" simplePos="0" relativeHeight="251688448" behindDoc="0" locked="0" layoutInCell="1" allowOverlap="1" wp14:anchorId="2E5CA431" wp14:editId="579CA56F">
            <wp:simplePos x="0" y="0"/>
            <wp:positionH relativeFrom="column">
              <wp:posOffset>17780</wp:posOffset>
            </wp:positionH>
            <wp:positionV relativeFrom="paragraph">
              <wp:posOffset>220980</wp:posOffset>
            </wp:positionV>
            <wp:extent cx="932180" cy="716280"/>
            <wp:effectExtent l="0" t="0" r="7620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7162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4D7">
        <w:rPr>
          <w:rFonts w:ascii="Times" w:hAnsi="Times" w:cs="Arial"/>
          <w:b/>
          <w:noProof/>
          <w:color w:val="000000"/>
          <w:lang w:val="en-US" w:eastAsia="en-US"/>
        </w:rPr>
        <w:drawing>
          <wp:anchor distT="0" distB="0" distL="114300" distR="114300" simplePos="0" relativeHeight="251667968" behindDoc="0" locked="0" layoutInCell="1" allowOverlap="1" wp14:anchorId="36301F78" wp14:editId="5D37C5C0">
            <wp:simplePos x="0" y="0"/>
            <wp:positionH relativeFrom="column">
              <wp:posOffset>2299712</wp:posOffset>
            </wp:positionH>
            <wp:positionV relativeFrom="paragraph">
              <wp:posOffset>226172</wp:posOffset>
            </wp:positionV>
            <wp:extent cx="785495" cy="685800"/>
            <wp:effectExtent l="0" t="0" r="1905" b="0"/>
            <wp:wrapSquare wrapText="bothSides"/>
            <wp:docPr id="14" name="Picture 1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RAXESS_with EClogo smal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9E9">
        <w:rPr>
          <w:rFonts w:ascii="Arial" w:hAnsi="Arial" w:cs="Arial"/>
          <w:noProof/>
          <w:color w:val="3366FF"/>
          <w:lang w:val="en-US" w:eastAsia="en-US"/>
        </w:rPr>
        <w:drawing>
          <wp:anchor distT="0" distB="0" distL="114300" distR="114300" simplePos="0" relativeHeight="251647488" behindDoc="0" locked="0" layoutInCell="1" allowOverlap="1" wp14:anchorId="3BD3D4EC" wp14:editId="71745B8D">
            <wp:simplePos x="0" y="0"/>
            <wp:positionH relativeFrom="column">
              <wp:posOffset>4786428</wp:posOffset>
            </wp:positionH>
            <wp:positionV relativeFrom="paragraph">
              <wp:posOffset>256652</wp:posOffset>
            </wp:positionV>
            <wp:extent cx="707390" cy="68580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_Curie_Alumni_Association_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74A2" w:rsidSect="00705B68">
      <w:type w:val="continuous"/>
      <w:pgSz w:w="11900" w:h="16840"/>
      <w:pgMar w:top="1440" w:right="1800" w:bottom="1440" w:left="1800" w:header="708" w:footer="708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32EB9" w14:textId="77777777" w:rsidR="0040025D" w:rsidRDefault="0040025D" w:rsidP="0060494C">
      <w:pPr>
        <w:spacing w:after="0" w:line="240" w:lineRule="auto"/>
      </w:pPr>
      <w:r>
        <w:separator/>
      </w:r>
    </w:p>
  </w:endnote>
  <w:endnote w:type="continuationSeparator" w:id="0">
    <w:p w14:paraId="0249A9E0" w14:textId="77777777" w:rsidR="0040025D" w:rsidRDefault="0040025D" w:rsidP="0060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0000500000000020000"/>
    <w:charset w:val="00"/>
    <w:family w:val="auto"/>
    <w:pitch w:val="variable"/>
    <w:sig w:usb0="E0002EFF" w:usb1="D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E687C" w14:textId="77777777" w:rsidR="0040025D" w:rsidRDefault="0040025D" w:rsidP="0060494C">
      <w:pPr>
        <w:spacing w:after="0" w:line="240" w:lineRule="auto"/>
      </w:pPr>
      <w:r>
        <w:separator/>
      </w:r>
    </w:p>
  </w:footnote>
  <w:footnote w:type="continuationSeparator" w:id="0">
    <w:p w14:paraId="39B1704C" w14:textId="77777777" w:rsidR="0040025D" w:rsidRDefault="0040025D" w:rsidP="00604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14908"/>
    <w:multiLevelType w:val="hybridMultilevel"/>
    <w:tmpl w:val="10E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F6E2B"/>
    <w:multiLevelType w:val="hybridMultilevel"/>
    <w:tmpl w:val="54B28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00D5B"/>
    <w:multiLevelType w:val="hybridMultilevel"/>
    <w:tmpl w:val="01BE3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20A"/>
    <w:rsid w:val="00031D01"/>
    <w:rsid w:val="00056E52"/>
    <w:rsid w:val="000D09E3"/>
    <w:rsid w:val="000D52C1"/>
    <w:rsid w:val="000E5676"/>
    <w:rsid w:val="00111749"/>
    <w:rsid w:val="00130813"/>
    <w:rsid w:val="001774A2"/>
    <w:rsid w:val="001B26E4"/>
    <w:rsid w:val="00283F00"/>
    <w:rsid w:val="002E11E8"/>
    <w:rsid w:val="00363C23"/>
    <w:rsid w:val="003D053D"/>
    <w:rsid w:val="003D3737"/>
    <w:rsid w:val="0040025D"/>
    <w:rsid w:val="00415C68"/>
    <w:rsid w:val="004165DB"/>
    <w:rsid w:val="004356A7"/>
    <w:rsid w:val="0044480D"/>
    <w:rsid w:val="00450A2A"/>
    <w:rsid w:val="0048085E"/>
    <w:rsid w:val="004A6A7F"/>
    <w:rsid w:val="004D3551"/>
    <w:rsid w:val="004E2FE4"/>
    <w:rsid w:val="004E320A"/>
    <w:rsid w:val="005107D1"/>
    <w:rsid w:val="0055034A"/>
    <w:rsid w:val="005A4D9F"/>
    <w:rsid w:val="005B02BC"/>
    <w:rsid w:val="005B32A8"/>
    <w:rsid w:val="005B5723"/>
    <w:rsid w:val="005D4096"/>
    <w:rsid w:val="0060494C"/>
    <w:rsid w:val="006340FA"/>
    <w:rsid w:val="00674ACF"/>
    <w:rsid w:val="006A5881"/>
    <w:rsid w:val="006F7B9F"/>
    <w:rsid w:val="00705B68"/>
    <w:rsid w:val="00736300"/>
    <w:rsid w:val="00740D36"/>
    <w:rsid w:val="00752936"/>
    <w:rsid w:val="00756C4F"/>
    <w:rsid w:val="0079797F"/>
    <w:rsid w:val="007B47FA"/>
    <w:rsid w:val="008312B7"/>
    <w:rsid w:val="00863891"/>
    <w:rsid w:val="00866881"/>
    <w:rsid w:val="00867E40"/>
    <w:rsid w:val="008A2AF0"/>
    <w:rsid w:val="008C5DF8"/>
    <w:rsid w:val="008D742C"/>
    <w:rsid w:val="00936240"/>
    <w:rsid w:val="00940A14"/>
    <w:rsid w:val="009630D9"/>
    <w:rsid w:val="009965AF"/>
    <w:rsid w:val="009D224F"/>
    <w:rsid w:val="009D6576"/>
    <w:rsid w:val="009E22C7"/>
    <w:rsid w:val="00A525F2"/>
    <w:rsid w:val="00A6639F"/>
    <w:rsid w:val="00AD0D1A"/>
    <w:rsid w:val="00AD5A69"/>
    <w:rsid w:val="00B0470A"/>
    <w:rsid w:val="00B56C99"/>
    <w:rsid w:val="00B8697B"/>
    <w:rsid w:val="00C06CD1"/>
    <w:rsid w:val="00C279A6"/>
    <w:rsid w:val="00C4113F"/>
    <w:rsid w:val="00C41F77"/>
    <w:rsid w:val="00C5287B"/>
    <w:rsid w:val="00C91BFA"/>
    <w:rsid w:val="00CD3194"/>
    <w:rsid w:val="00CD4C87"/>
    <w:rsid w:val="00D340FE"/>
    <w:rsid w:val="00D55255"/>
    <w:rsid w:val="00D8475C"/>
    <w:rsid w:val="00DB3B4C"/>
    <w:rsid w:val="00E55D00"/>
    <w:rsid w:val="00E60770"/>
    <w:rsid w:val="00E66DFC"/>
    <w:rsid w:val="00E70BFF"/>
    <w:rsid w:val="00EA01C4"/>
    <w:rsid w:val="00F62D12"/>
    <w:rsid w:val="00F679E9"/>
    <w:rsid w:val="00FB2869"/>
    <w:rsid w:val="00FD44D2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3F1A4E"/>
  <w14:defaultImageDpi w14:val="300"/>
  <w15:docId w15:val="{58EA613F-770D-9148-BB0B-92EE9678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E320A"/>
    <w:pPr>
      <w:spacing w:after="200" w:line="276" w:lineRule="auto"/>
    </w:pPr>
    <w:rPr>
      <w:sz w:val="22"/>
      <w:szCs w:val="22"/>
      <w:lang w:val="en-SG" w:eastAsia="zh-C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5287B"/>
    <w:pPr>
      <w:keepNext/>
      <w:keepLines/>
      <w:spacing w:before="200" w:after="0"/>
      <w:ind w:left="720"/>
      <w:outlineLvl w:val="1"/>
    </w:pPr>
    <w:rPr>
      <w:rFonts w:eastAsiaTheme="majorEastAsia" w:cstheme="majorBidi"/>
      <w:b/>
      <w:bCs/>
      <w:sz w:val="24"/>
      <w:szCs w:val="33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287B"/>
    <w:rPr>
      <w:rFonts w:eastAsiaTheme="majorEastAsia" w:cstheme="majorBidi"/>
      <w:b/>
      <w:bCs/>
      <w:szCs w:val="33"/>
    </w:rPr>
  </w:style>
  <w:style w:type="character" w:styleId="Hyperlink">
    <w:name w:val="Hyperlink"/>
    <w:basedOn w:val="DefaultParagraphFont"/>
    <w:uiPriority w:val="99"/>
    <w:unhideWhenUsed/>
    <w:rsid w:val="004E320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2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0A"/>
    <w:rPr>
      <w:rFonts w:ascii="Lucida Grande" w:hAnsi="Lucida Grande" w:cs="Lucida Grande"/>
      <w:sz w:val="18"/>
      <w:szCs w:val="18"/>
      <w:lang w:val="en-SG" w:eastAsia="zh-CN"/>
    </w:rPr>
  </w:style>
  <w:style w:type="table" w:styleId="TableGrid">
    <w:name w:val="Table Grid"/>
    <w:basedOn w:val="TableNormal"/>
    <w:uiPriority w:val="39"/>
    <w:rsid w:val="008D742C"/>
    <w:rPr>
      <w:rFonts w:eastAsiaTheme="minorHAnsi"/>
      <w:sz w:val="22"/>
      <w:szCs w:val="22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4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94C"/>
    <w:rPr>
      <w:sz w:val="22"/>
      <w:szCs w:val="22"/>
      <w:lang w:val="en-SG" w:eastAsia="zh-CN"/>
    </w:rPr>
  </w:style>
  <w:style w:type="paragraph" w:styleId="Footer">
    <w:name w:val="footer"/>
    <w:basedOn w:val="Normal"/>
    <w:link w:val="FooterChar"/>
    <w:uiPriority w:val="99"/>
    <w:unhideWhenUsed/>
    <w:rsid w:val="00604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94C"/>
    <w:rPr>
      <w:sz w:val="22"/>
      <w:szCs w:val="22"/>
      <w:lang w:val="en-SG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D09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6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sg/e/european-research-day-surabaya-indonesia-tickets-7526078603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imon.grimley@euraxess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grimley</dc:creator>
  <cp:keywords/>
  <dc:description/>
  <cp:lastModifiedBy>Simon Grimley</cp:lastModifiedBy>
  <cp:revision>2</cp:revision>
  <cp:lastPrinted>2019-10-08T03:34:00Z</cp:lastPrinted>
  <dcterms:created xsi:type="dcterms:W3CDTF">2019-10-18T05:57:00Z</dcterms:created>
  <dcterms:modified xsi:type="dcterms:W3CDTF">2019-10-18T05:57:00Z</dcterms:modified>
</cp:coreProperties>
</file>