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0BE56" w14:textId="1E072F21" w:rsidR="007A3EF0" w:rsidRPr="001D1FEF" w:rsidRDefault="00A12ACC" w:rsidP="00D058D6">
      <w:pPr>
        <w:pStyle w:val="Infobox"/>
        <w:framePr w:wrap="around" w:x="1085" w:y="720"/>
        <w:jc w:val="left"/>
        <w:rPr>
          <w:szCs w:val="18"/>
          <w:lang w:val="en-GB"/>
        </w:rPr>
      </w:pPr>
      <w:bookmarkStart w:id="0" w:name="_GoBack"/>
      <w:bookmarkEnd w:id="0"/>
      <w:r w:rsidRPr="001D1FEF">
        <w:rPr>
          <w:noProof/>
          <w:szCs w:val="18"/>
          <w:lang w:val="en-GB"/>
        </w:rPr>
        <w:t xml:space="preserve"> </w:t>
      </w:r>
      <w:r w:rsidRPr="001D1FEF">
        <w:rPr>
          <w:noProof/>
          <w:szCs w:val="18"/>
          <w:lang w:val="en-GB" w:eastAsia="ja-JP"/>
        </w:rPr>
        <w:drawing>
          <wp:inline distT="0" distB="0" distL="0" distR="0" wp14:anchorId="17C0DF0A" wp14:editId="6DF8655D">
            <wp:extent cx="381000" cy="52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648" cy="524319"/>
                    </a:xfrm>
                    <a:prstGeom prst="rect">
                      <a:avLst/>
                    </a:prstGeom>
                    <a:noFill/>
                    <a:ln>
                      <a:noFill/>
                    </a:ln>
                  </pic:spPr>
                </pic:pic>
              </a:graphicData>
            </a:graphic>
          </wp:inline>
        </w:drawing>
      </w:r>
      <w:r w:rsidRPr="001D1FEF">
        <w:rPr>
          <w:szCs w:val="18"/>
          <w:lang w:val="en-GB"/>
        </w:rPr>
        <w:t xml:space="preserve"> </w:t>
      </w:r>
      <w:r w:rsidRPr="001D1FEF">
        <w:rPr>
          <w:noProof/>
          <w:szCs w:val="18"/>
          <w:lang w:val="en-GB" w:eastAsia="ja-JP"/>
        </w:rPr>
        <w:drawing>
          <wp:inline distT="0" distB="0" distL="0" distR="0" wp14:anchorId="4BB09E73" wp14:editId="3D80FFAD">
            <wp:extent cx="647700" cy="56357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su_eng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361" cy="619842"/>
                    </a:xfrm>
                    <a:prstGeom prst="rect">
                      <a:avLst/>
                    </a:prstGeom>
                  </pic:spPr>
                </pic:pic>
              </a:graphicData>
            </a:graphic>
          </wp:inline>
        </w:drawing>
      </w:r>
    </w:p>
    <w:p w14:paraId="7A2CD158" w14:textId="77777777" w:rsidR="0038476D" w:rsidRDefault="0038476D" w:rsidP="00D058D6">
      <w:pPr>
        <w:rPr>
          <w:b/>
          <w:bCs/>
          <w:lang w:val="en-GB"/>
        </w:rPr>
      </w:pPr>
    </w:p>
    <w:p w14:paraId="352EF8D2" w14:textId="30CB0C11" w:rsidR="0038476D" w:rsidRPr="001D1FEF" w:rsidRDefault="0038476D" w:rsidP="00D058D6">
      <w:pPr>
        <w:rPr>
          <w:b/>
          <w:bCs/>
          <w:sz w:val="24"/>
          <w:szCs w:val="24"/>
          <w:lang w:val="en-GB"/>
        </w:rPr>
      </w:pPr>
      <w:r w:rsidRPr="001D1FEF">
        <w:rPr>
          <w:b/>
          <w:bCs/>
          <w:sz w:val="24"/>
          <w:szCs w:val="24"/>
          <w:lang w:val="en-GB"/>
        </w:rPr>
        <w:t>COUNTRY PROFILE: The spirit of research and innovation in Bulgaria</w:t>
      </w:r>
    </w:p>
    <w:p w14:paraId="7456D6C5" w14:textId="5483A099" w:rsidR="00205628" w:rsidRPr="009D53CB" w:rsidRDefault="000A600D" w:rsidP="001D1FEF">
      <w:pPr>
        <w:pStyle w:val="Infobox"/>
        <w:framePr w:wrap="around" w:x="596" w:y="1068"/>
        <w:jc w:val="left"/>
        <w:rPr>
          <w:b/>
          <w:bCs/>
          <w:sz w:val="16"/>
          <w:szCs w:val="21"/>
          <w:lang w:val="en-GB"/>
        </w:rPr>
      </w:pPr>
      <w:r>
        <w:rPr>
          <w:b/>
          <w:bCs/>
          <w:sz w:val="16"/>
          <w:szCs w:val="21"/>
          <w:lang w:val="en-GB"/>
        </w:rPr>
        <w:t>F</w:t>
      </w:r>
      <w:r w:rsidR="00205628">
        <w:rPr>
          <w:b/>
          <w:bCs/>
          <w:sz w:val="16"/>
          <w:szCs w:val="21"/>
          <w:lang w:val="en-GB"/>
        </w:rPr>
        <w:t>ast facts</w:t>
      </w:r>
      <w:r>
        <w:rPr>
          <w:b/>
          <w:bCs/>
          <w:sz w:val="16"/>
          <w:szCs w:val="21"/>
          <w:lang w:val="en-GB"/>
        </w:rPr>
        <w:t xml:space="preserve"> on Bulgaria</w:t>
      </w:r>
    </w:p>
    <w:p w14:paraId="0F6B411A" w14:textId="324109AB" w:rsidR="00205628" w:rsidRDefault="00205628" w:rsidP="00205628">
      <w:pPr>
        <w:pStyle w:val="Infobox"/>
        <w:framePr w:wrap="around" w:x="596" w:y="1068"/>
        <w:jc w:val="left"/>
        <w:rPr>
          <w:rFonts w:cs="Arial"/>
          <w:bCs/>
          <w:sz w:val="16"/>
          <w:szCs w:val="16"/>
          <w:lang w:val="en-GB"/>
        </w:rPr>
      </w:pPr>
      <w:r>
        <w:rPr>
          <w:rFonts w:cs="Arial"/>
          <w:bCs/>
          <w:sz w:val="16"/>
          <w:szCs w:val="16"/>
          <w:lang w:val="en-GB"/>
        </w:rPr>
        <w:t>Capital: Sofia</w:t>
      </w:r>
    </w:p>
    <w:p w14:paraId="041CA843" w14:textId="2678713C" w:rsidR="00C327C3" w:rsidRDefault="00C327C3" w:rsidP="00205628">
      <w:pPr>
        <w:pStyle w:val="Infobox"/>
        <w:framePr w:wrap="around" w:x="596" w:y="1068"/>
        <w:jc w:val="left"/>
        <w:rPr>
          <w:rFonts w:cs="Arial"/>
          <w:bCs/>
          <w:sz w:val="16"/>
          <w:szCs w:val="16"/>
          <w:lang w:val="en-GB"/>
        </w:rPr>
      </w:pPr>
      <w:r>
        <w:rPr>
          <w:rFonts w:cs="Arial"/>
          <w:bCs/>
          <w:sz w:val="16"/>
          <w:szCs w:val="16"/>
          <w:lang w:val="en-GB"/>
        </w:rPr>
        <w:t>Government: Parliamentary Republic</w:t>
      </w:r>
    </w:p>
    <w:p w14:paraId="427A4651" w14:textId="6D14B9B8" w:rsidR="00205628" w:rsidRDefault="00205628" w:rsidP="00205628">
      <w:pPr>
        <w:pStyle w:val="Infobox"/>
        <w:framePr w:wrap="around" w:x="596" w:y="1068"/>
        <w:jc w:val="left"/>
        <w:rPr>
          <w:rFonts w:cs="Arial"/>
          <w:bCs/>
          <w:sz w:val="16"/>
          <w:szCs w:val="16"/>
          <w:lang w:val="en-GB"/>
        </w:rPr>
      </w:pPr>
      <w:r>
        <w:rPr>
          <w:rFonts w:cs="Arial"/>
          <w:bCs/>
          <w:sz w:val="16"/>
          <w:szCs w:val="16"/>
          <w:lang w:val="en-GB"/>
        </w:rPr>
        <w:t>Population: 7 million</w:t>
      </w:r>
    </w:p>
    <w:p w14:paraId="4F25B9E2" w14:textId="21C42AA5" w:rsidR="00205628" w:rsidRDefault="00205628" w:rsidP="00205628">
      <w:pPr>
        <w:pStyle w:val="Infobox"/>
        <w:framePr w:wrap="around" w:x="596" w:y="1068"/>
        <w:jc w:val="left"/>
        <w:rPr>
          <w:rFonts w:cs="Arial"/>
          <w:bCs/>
          <w:sz w:val="16"/>
          <w:szCs w:val="16"/>
          <w:lang w:val="en-GB"/>
        </w:rPr>
      </w:pPr>
      <w:r>
        <w:rPr>
          <w:rFonts w:cs="Arial"/>
          <w:bCs/>
          <w:sz w:val="16"/>
          <w:szCs w:val="16"/>
          <w:lang w:val="en-GB"/>
        </w:rPr>
        <w:t>Language: Bulgarian (Cyrillic script)</w:t>
      </w:r>
    </w:p>
    <w:p w14:paraId="1F503C0F" w14:textId="5B4B15FF" w:rsidR="00205628" w:rsidRDefault="00205628" w:rsidP="00205628">
      <w:pPr>
        <w:pStyle w:val="Infobox"/>
        <w:framePr w:wrap="around" w:x="596" w:y="1068"/>
        <w:jc w:val="left"/>
        <w:rPr>
          <w:rFonts w:cs="Arial"/>
          <w:bCs/>
          <w:sz w:val="16"/>
          <w:szCs w:val="16"/>
          <w:lang w:val="en-GB"/>
        </w:rPr>
      </w:pPr>
      <w:r>
        <w:rPr>
          <w:rFonts w:cs="Arial"/>
          <w:bCs/>
          <w:sz w:val="16"/>
          <w:szCs w:val="16"/>
          <w:lang w:val="en-GB"/>
        </w:rPr>
        <w:t>Motto: Unity makes strength</w:t>
      </w:r>
    </w:p>
    <w:p w14:paraId="202D2FCD" w14:textId="76E7C67D" w:rsidR="00205628" w:rsidRPr="009D53CB" w:rsidRDefault="00205628" w:rsidP="001D1FEF">
      <w:pPr>
        <w:pStyle w:val="Infobox"/>
        <w:framePr w:wrap="around" w:x="596" w:y="1068"/>
        <w:jc w:val="left"/>
        <w:rPr>
          <w:rFonts w:cs="Arial"/>
          <w:bCs/>
          <w:sz w:val="16"/>
          <w:szCs w:val="16"/>
          <w:lang w:val="en-GB"/>
        </w:rPr>
      </w:pPr>
      <w:r>
        <w:rPr>
          <w:rFonts w:cs="Arial"/>
          <w:bCs/>
          <w:sz w:val="16"/>
          <w:szCs w:val="16"/>
          <w:lang w:val="en-GB"/>
        </w:rPr>
        <w:t xml:space="preserve">Size: </w:t>
      </w:r>
      <w:r w:rsidRPr="001D1FEF">
        <w:rPr>
          <w:rFonts w:cs="Arial"/>
          <w:bCs/>
          <w:sz w:val="16"/>
          <w:szCs w:val="16"/>
          <w:lang w:val="en-GB"/>
        </w:rPr>
        <w:t>110,993.6</w:t>
      </w:r>
      <w:r>
        <w:rPr>
          <w:rFonts w:cs="Arial"/>
          <w:bCs/>
          <w:sz w:val="16"/>
          <w:szCs w:val="16"/>
          <w:lang w:val="en-GB"/>
        </w:rPr>
        <w:t>km</w:t>
      </w:r>
      <w:r w:rsidRPr="001D1FEF">
        <w:rPr>
          <w:rFonts w:cs="Arial"/>
          <w:bCs/>
          <w:sz w:val="16"/>
          <w:szCs w:val="16"/>
          <w:vertAlign w:val="superscript"/>
          <w:lang w:val="en-GB"/>
        </w:rPr>
        <w:t>2</w:t>
      </w:r>
      <w:r>
        <w:rPr>
          <w:rFonts w:cs="Arial"/>
          <w:bCs/>
          <w:sz w:val="16"/>
          <w:szCs w:val="16"/>
          <w:lang w:val="en-GB"/>
        </w:rPr>
        <w:t xml:space="preserve"> (16</w:t>
      </w:r>
      <w:r>
        <w:rPr>
          <w:rFonts w:cs="Arial"/>
          <w:bCs/>
          <w:sz w:val="16"/>
          <w:szCs w:val="16"/>
          <w:vertAlign w:val="superscript"/>
          <w:lang w:val="en-GB"/>
        </w:rPr>
        <w:t xml:space="preserve">th </w:t>
      </w:r>
      <w:r>
        <w:rPr>
          <w:rFonts w:cs="Arial"/>
          <w:bCs/>
          <w:sz w:val="16"/>
          <w:szCs w:val="16"/>
          <w:lang w:val="en-GB"/>
        </w:rPr>
        <w:t>largest in Europe)</w:t>
      </w:r>
    </w:p>
    <w:p w14:paraId="354A5824" w14:textId="480D6ED6" w:rsidR="0038476D" w:rsidRPr="001D1FEF" w:rsidRDefault="0038476D" w:rsidP="00D058D6">
      <w:pPr>
        <w:rPr>
          <w:rFonts w:cs="Arial"/>
          <w:bCs/>
          <w:sz w:val="18"/>
          <w:szCs w:val="18"/>
          <w:lang w:val="en-GB"/>
        </w:rPr>
      </w:pPr>
      <w:r w:rsidRPr="001D1FEF">
        <w:rPr>
          <w:rFonts w:cs="Arial"/>
          <w:bCs/>
          <w:sz w:val="18"/>
          <w:szCs w:val="18"/>
          <w:lang w:val="en-GB"/>
        </w:rPr>
        <w:t>In this</w:t>
      </w:r>
      <w:r>
        <w:rPr>
          <w:rFonts w:cs="Arial"/>
          <w:bCs/>
          <w:sz w:val="18"/>
          <w:szCs w:val="18"/>
          <w:lang w:val="en-GB"/>
        </w:rPr>
        <w:t xml:space="preserve"> edition of </w:t>
      </w:r>
      <w:r w:rsidR="005A1354">
        <w:rPr>
          <w:rFonts w:cs="Arial"/>
          <w:bCs/>
          <w:i/>
          <w:iCs/>
          <w:sz w:val="18"/>
          <w:szCs w:val="18"/>
          <w:lang w:val="en-GB"/>
        </w:rPr>
        <w:t>EURAXESS Worldwide</w:t>
      </w:r>
      <w:r>
        <w:rPr>
          <w:rFonts w:cs="Arial"/>
          <w:bCs/>
          <w:sz w:val="18"/>
          <w:szCs w:val="18"/>
          <w:lang w:val="en-GB"/>
        </w:rPr>
        <w:t xml:space="preserve"> newsletter, we take readers on a tour of the Bulgarian research and innovation (R&amp;I) </w:t>
      </w:r>
      <w:r w:rsidR="00C327C3">
        <w:rPr>
          <w:rFonts w:cs="Arial"/>
          <w:bCs/>
          <w:sz w:val="18"/>
          <w:szCs w:val="18"/>
          <w:lang w:val="en-GB"/>
        </w:rPr>
        <w:t xml:space="preserve">and development </w:t>
      </w:r>
      <w:r>
        <w:rPr>
          <w:rFonts w:cs="Arial"/>
          <w:bCs/>
          <w:sz w:val="18"/>
          <w:szCs w:val="18"/>
          <w:lang w:val="en-GB"/>
        </w:rPr>
        <w:t>landscape</w:t>
      </w:r>
      <w:r w:rsidR="00C327C3">
        <w:rPr>
          <w:rFonts w:cs="Arial"/>
          <w:bCs/>
          <w:sz w:val="18"/>
          <w:szCs w:val="18"/>
          <w:lang w:val="en-GB"/>
        </w:rPr>
        <w:t>;</w:t>
      </w:r>
      <w:r>
        <w:rPr>
          <w:rFonts w:cs="Arial"/>
          <w:bCs/>
          <w:sz w:val="18"/>
          <w:szCs w:val="18"/>
          <w:lang w:val="en-GB"/>
        </w:rPr>
        <w:t xml:space="preserve"> the main players, priorities, strategies and mechanisms driving this Balkan nation’s efforts to modernise and</w:t>
      </w:r>
      <w:r w:rsidR="00205628">
        <w:rPr>
          <w:rFonts w:cs="Arial"/>
          <w:bCs/>
          <w:sz w:val="18"/>
          <w:szCs w:val="18"/>
          <w:lang w:val="en-GB"/>
        </w:rPr>
        <w:t xml:space="preserve"> boost its competitive edge. </w:t>
      </w:r>
      <w:r>
        <w:rPr>
          <w:rFonts w:cs="Arial"/>
          <w:bCs/>
          <w:sz w:val="18"/>
          <w:szCs w:val="18"/>
          <w:lang w:val="en-GB"/>
        </w:rPr>
        <w:t xml:space="preserve">  </w:t>
      </w:r>
      <w:r w:rsidRPr="001D1FEF">
        <w:rPr>
          <w:rFonts w:cs="Arial"/>
          <w:bCs/>
          <w:sz w:val="18"/>
          <w:szCs w:val="18"/>
          <w:lang w:val="en-GB"/>
        </w:rPr>
        <w:t xml:space="preserve"> </w:t>
      </w:r>
    </w:p>
    <w:p w14:paraId="65BFB4FB" w14:textId="4661D25F" w:rsidR="0012736A" w:rsidRPr="001D1FEF" w:rsidRDefault="0012736A" w:rsidP="00D058D6">
      <w:pPr>
        <w:rPr>
          <w:b/>
          <w:bCs/>
          <w:lang w:val="en-GB"/>
        </w:rPr>
      </w:pPr>
      <w:r w:rsidRPr="001D1FEF">
        <w:rPr>
          <w:b/>
          <w:bCs/>
          <w:lang w:val="en-GB"/>
        </w:rPr>
        <w:t>Strategy and key agencies</w:t>
      </w:r>
    </w:p>
    <w:p w14:paraId="366A2751" w14:textId="767F3E4A" w:rsidR="00C327C3" w:rsidRDefault="00C327C3" w:rsidP="00D058D6">
      <w:pPr>
        <w:jc w:val="both"/>
        <w:rPr>
          <w:rFonts w:cs="Arial"/>
          <w:bCs/>
          <w:sz w:val="18"/>
          <w:szCs w:val="18"/>
          <w:lang w:val="en-GB"/>
        </w:rPr>
      </w:pPr>
      <w:r>
        <w:rPr>
          <w:rFonts w:cs="Arial"/>
          <w:bCs/>
          <w:sz w:val="18"/>
          <w:szCs w:val="18"/>
          <w:lang w:val="en-GB"/>
        </w:rPr>
        <w:t>Starting with the strategy first, Bulgaria has devised its</w:t>
      </w:r>
      <w:r w:rsidR="003F4287" w:rsidRPr="006A2383">
        <w:rPr>
          <w:rFonts w:cs="Arial"/>
          <w:bCs/>
          <w:sz w:val="18"/>
          <w:szCs w:val="18"/>
          <w:lang w:val="en-GB"/>
        </w:rPr>
        <w:t xml:space="preserve"> National Development Program</w:t>
      </w:r>
      <w:r w:rsidR="006A2383" w:rsidRPr="006A2383">
        <w:rPr>
          <w:rFonts w:cs="Arial"/>
          <w:bCs/>
          <w:sz w:val="18"/>
          <w:szCs w:val="18"/>
          <w:lang w:val="en-GB"/>
        </w:rPr>
        <w:t>me</w:t>
      </w:r>
      <w:r>
        <w:rPr>
          <w:rFonts w:cs="Arial"/>
          <w:bCs/>
          <w:sz w:val="18"/>
          <w:szCs w:val="18"/>
          <w:lang w:val="en-GB"/>
        </w:rPr>
        <w:t>, or ‘</w:t>
      </w:r>
      <w:r w:rsidR="00E25BFC" w:rsidRPr="00155D03">
        <w:rPr>
          <w:lang w:val="en-GB"/>
        </w:rPr>
        <w:t>BULGARIA 2030</w:t>
      </w:r>
      <w:r>
        <w:rPr>
          <w:rFonts w:cs="Arial"/>
          <w:bCs/>
          <w:sz w:val="18"/>
          <w:szCs w:val="18"/>
          <w:lang w:val="en-GB"/>
        </w:rPr>
        <w:t>’,</w:t>
      </w:r>
      <w:r w:rsidR="003F4287" w:rsidRPr="006A2383">
        <w:rPr>
          <w:rFonts w:cs="Arial"/>
          <w:bCs/>
          <w:sz w:val="18"/>
          <w:szCs w:val="18"/>
          <w:lang w:val="en-GB"/>
        </w:rPr>
        <w:t xml:space="preserve"> </w:t>
      </w:r>
      <w:r>
        <w:rPr>
          <w:rFonts w:cs="Arial"/>
          <w:bCs/>
          <w:sz w:val="18"/>
          <w:szCs w:val="18"/>
          <w:lang w:val="en-GB"/>
        </w:rPr>
        <w:t>a</w:t>
      </w:r>
      <w:r w:rsidR="003F4287" w:rsidRPr="006A2383">
        <w:rPr>
          <w:rFonts w:cs="Arial"/>
          <w:bCs/>
          <w:sz w:val="18"/>
          <w:szCs w:val="18"/>
          <w:lang w:val="en-GB"/>
        </w:rPr>
        <w:t xml:space="preserve">s </w:t>
      </w:r>
      <w:r>
        <w:rPr>
          <w:rFonts w:cs="Arial"/>
          <w:bCs/>
          <w:sz w:val="18"/>
          <w:szCs w:val="18"/>
          <w:lang w:val="en-GB"/>
        </w:rPr>
        <w:t>its</w:t>
      </w:r>
      <w:r w:rsidR="003F4287" w:rsidRPr="006A2383">
        <w:rPr>
          <w:rFonts w:cs="Arial"/>
          <w:bCs/>
          <w:sz w:val="18"/>
          <w:szCs w:val="18"/>
          <w:lang w:val="en-GB"/>
        </w:rPr>
        <w:t xml:space="preserve"> main strategic document</w:t>
      </w:r>
      <w:r w:rsidR="009B2540">
        <w:rPr>
          <w:rFonts w:cs="Arial"/>
          <w:bCs/>
          <w:sz w:val="18"/>
          <w:szCs w:val="18"/>
          <w:lang w:val="en-GB"/>
        </w:rPr>
        <w:t xml:space="preserve"> </w:t>
      </w:r>
      <w:r w:rsidR="003F4287" w:rsidRPr="006A2383">
        <w:rPr>
          <w:rFonts w:cs="Arial"/>
          <w:bCs/>
          <w:sz w:val="18"/>
          <w:szCs w:val="18"/>
          <w:lang w:val="en-GB"/>
        </w:rPr>
        <w:t>in the hierarchy of national programming documents</w:t>
      </w:r>
      <w:r>
        <w:rPr>
          <w:rFonts w:cs="Arial"/>
          <w:bCs/>
          <w:sz w:val="18"/>
          <w:szCs w:val="18"/>
          <w:lang w:val="en-GB"/>
        </w:rPr>
        <w:t xml:space="preserve">. This strategy </w:t>
      </w:r>
      <w:r w:rsidR="003F4287" w:rsidRPr="006A2383">
        <w:rPr>
          <w:rFonts w:cs="Arial"/>
          <w:bCs/>
          <w:sz w:val="18"/>
          <w:szCs w:val="18"/>
          <w:lang w:val="en-GB"/>
        </w:rPr>
        <w:t xml:space="preserve">determines the vision and overall goals of development policies in all sectors of government, including territorial dimensions. The document sets out three strategic goals, five development areas (axes) and 13 national priorities. </w:t>
      </w:r>
    </w:p>
    <w:p w14:paraId="6A2C11E4" w14:textId="16974DD2" w:rsidR="00E25BFC" w:rsidRPr="006A2383" w:rsidRDefault="00E25BFC" w:rsidP="00E25BFC">
      <w:pPr>
        <w:jc w:val="both"/>
        <w:rPr>
          <w:rFonts w:cs="Arial"/>
          <w:bCs/>
          <w:sz w:val="18"/>
          <w:szCs w:val="18"/>
          <w:lang w:val="en-GB"/>
        </w:rPr>
      </w:pPr>
      <w:r>
        <w:rPr>
          <w:rFonts w:cs="Arial"/>
          <w:bCs/>
          <w:sz w:val="18"/>
          <w:szCs w:val="18"/>
          <w:lang w:val="en-GB"/>
        </w:rPr>
        <w:t>“</w:t>
      </w:r>
      <w:r w:rsidRPr="001D1FEF">
        <w:rPr>
          <w:rFonts w:cs="Arial"/>
          <w:bCs/>
          <w:sz w:val="18"/>
          <w:szCs w:val="18"/>
          <w:lang w:val="en-GB"/>
        </w:rPr>
        <w:t xml:space="preserve">The Government’s intentions in each policy area will be detailed in the full version </w:t>
      </w:r>
      <w:r>
        <w:rPr>
          <w:rFonts w:cs="Arial"/>
          <w:bCs/>
          <w:sz w:val="18"/>
          <w:szCs w:val="18"/>
          <w:lang w:val="en-GB"/>
        </w:rPr>
        <w:t xml:space="preserve">[of] </w:t>
      </w:r>
      <w:r w:rsidRPr="001D1FEF">
        <w:rPr>
          <w:rFonts w:cs="Arial"/>
          <w:bCs/>
          <w:sz w:val="18"/>
          <w:szCs w:val="18"/>
          <w:lang w:val="en-GB"/>
        </w:rPr>
        <w:t>the National Development Programme BULGARIA 2030, due by the end of 2020, which will include a detailed indicative financial framework, a preliminary impact assessment and a mechanism for controlling and monitoring the implementation of the strategic document</w:t>
      </w:r>
      <w:r>
        <w:rPr>
          <w:rFonts w:cs="Arial"/>
          <w:bCs/>
          <w:sz w:val="18"/>
          <w:szCs w:val="18"/>
          <w:lang w:val="en-GB"/>
        </w:rPr>
        <w:t xml:space="preserve">,” according to the </w:t>
      </w:r>
      <w:hyperlink r:id="rId9" w:history="1">
        <w:r w:rsidRPr="00E25BFC">
          <w:rPr>
            <w:rStyle w:val="Hyperlink"/>
            <w:rFonts w:cs="Arial"/>
            <w:bCs/>
            <w:sz w:val="18"/>
            <w:szCs w:val="18"/>
            <w:lang w:val="en-GB"/>
          </w:rPr>
          <w:t>Ministry of Finance website</w:t>
        </w:r>
      </w:hyperlink>
      <w:r>
        <w:rPr>
          <w:rFonts w:cs="Arial"/>
          <w:bCs/>
          <w:sz w:val="18"/>
          <w:szCs w:val="18"/>
          <w:lang w:val="en-GB"/>
        </w:rPr>
        <w:t>.</w:t>
      </w:r>
    </w:p>
    <w:p w14:paraId="068EFB9F" w14:textId="77777777" w:rsidR="0012736A" w:rsidRPr="006A2383" w:rsidRDefault="0012736A" w:rsidP="00E25BFC">
      <w:pPr>
        <w:jc w:val="both"/>
        <w:rPr>
          <w:b/>
          <w:bCs/>
          <w:lang w:val="en-GB"/>
        </w:rPr>
      </w:pPr>
      <w:r w:rsidRPr="006A2383">
        <w:rPr>
          <w:b/>
          <w:bCs/>
          <w:lang w:val="en-GB"/>
        </w:rPr>
        <w:t>Funding tools</w:t>
      </w:r>
    </w:p>
    <w:p w14:paraId="3F52A50F" w14:textId="35CF22C7" w:rsidR="003F4287" w:rsidRPr="001D1FEF" w:rsidRDefault="003F4287" w:rsidP="00D058D6">
      <w:pPr>
        <w:jc w:val="both"/>
        <w:rPr>
          <w:rFonts w:cs="Arial"/>
          <w:bCs/>
          <w:sz w:val="18"/>
          <w:szCs w:val="18"/>
          <w:lang w:val="en-GB"/>
        </w:rPr>
      </w:pPr>
      <w:r w:rsidRPr="006A2383">
        <w:rPr>
          <w:rFonts w:cs="Arial"/>
          <w:bCs/>
          <w:sz w:val="18"/>
          <w:szCs w:val="18"/>
          <w:lang w:val="en-GB"/>
        </w:rPr>
        <w:t xml:space="preserve">Research and innovation funding is concentrated mostly through </w:t>
      </w:r>
      <w:r w:rsidR="00822C06" w:rsidRPr="006A2383">
        <w:rPr>
          <w:rFonts w:cs="Arial"/>
          <w:bCs/>
          <w:sz w:val="18"/>
          <w:szCs w:val="18"/>
          <w:lang w:val="en-GB"/>
        </w:rPr>
        <w:t xml:space="preserve">the </w:t>
      </w:r>
      <w:hyperlink r:id="rId10" w:history="1">
        <w:r w:rsidR="00822C06" w:rsidRPr="00E25BFC">
          <w:rPr>
            <w:rStyle w:val="Hyperlink"/>
            <w:rFonts w:cs="Arial"/>
            <w:bCs/>
            <w:sz w:val="18"/>
            <w:szCs w:val="18"/>
            <w:lang w:val="en-GB"/>
          </w:rPr>
          <w:t xml:space="preserve">Bulgaria </w:t>
        </w:r>
        <w:r w:rsidRPr="00E25BFC">
          <w:rPr>
            <w:rStyle w:val="Hyperlink"/>
            <w:rFonts w:cs="Arial"/>
            <w:bCs/>
            <w:sz w:val="18"/>
            <w:szCs w:val="18"/>
            <w:lang w:val="en-GB"/>
          </w:rPr>
          <w:t>National Science</w:t>
        </w:r>
        <w:r w:rsidR="007169DF" w:rsidRPr="00E25BFC">
          <w:rPr>
            <w:rStyle w:val="Hyperlink"/>
            <w:rFonts w:cs="Arial"/>
            <w:bCs/>
            <w:sz w:val="18"/>
            <w:szCs w:val="18"/>
            <w:lang w:val="en-GB"/>
          </w:rPr>
          <w:t xml:space="preserve"> </w:t>
        </w:r>
        <w:r w:rsidRPr="00E25BFC">
          <w:rPr>
            <w:rStyle w:val="Hyperlink"/>
            <w:rFonts w:cs="Arial"/>
            <w:bCs/>
            <w:sz w:val="18"/>
            <w:szCs w:val="18"/>
            <w:lang w:val="en-GB"/>
          </w:rPr>
          <w:t>Fund</w:t>
        </w:r>
      </w:hyperlink>
      <w:r w:rsidR="00E25BFC">
        <w:rPr>
          <w:rFonts w:cs="Arial"/>
          <w:bCs/>
          <w:sz w:val="18"/>
          <w:szCs w:val="18"/>
          <w:lang w:val="en-GB"/>
        </w:rPr>
        <w:t xml:space="preserve"> </w:t>
      </w:r>
      <w:r w:rsidRPr="001D1FEF">
        <w:rPr>
          <w:rFonts w:cs="Arial"/>
          <w:bCs/>
          <w:sz w:val="18"/>
          <w:szCs w:val="18"/>
          <w:lang w:val="en-GB"/>
        </w:rPr>
        <w:t>at the Ministry of Education and Science and through the European structural and investment funds.</w:t>
      </w:r>
    </w:p>
    <w:p w14:paraId="3657AE98" w14:textId="77777777" w:rsidR="0012736A" w:rsidRPr="006A2383" w:rsidRDefault="0012736A" w:rsidP="00D058D6">
      <w:pPr>
        <w:rPr>
          <w:b/>
          <w:bCs/>
          <w:lang w:val="en-GB"/>
        </w:rPr>
      </w:pPr>
      <w:r w:rsidRPr="006A2383">
        <w:rPr>
          <w:b/>
          <w:bCs/>
          <w:lang w:val="en-GB"/>
        </w:rPr>
        <w:t>S&amp;T international cooperation</w:t>
      </w:r>
    </w:p>
    <w:p w14:paraId="1E02B255" w14:textId="58A53A39" w:rsidR="00077B97" w:rsidRPr="006A2383" w:rsidRDefault="00077B97" w:rsidP="00D058D6">
      <w:pPr>
        <w:jc w:val="both"/>
        <w:rPr>
          <w:rFonts w:cs="Arial"/>
          <w:bCs/>
          <w:sz w:val="18"/>
          <w:szCs w:val="18"/>
          <w:lang w:val="en-GB"/>
        </w:rPr>
      </w:pPr>
      <w:r w:rsidRPr="006A2383">
        <w:rPr>
          <w:rFonts w:cs="Arial"/>
          <w:bCs/>
          <w:sz w:val="18"/>
          <w:szCs w:val="18"/>
          <w:lang w:val="en-GB"/>
        </w:rPr>
        <w:t xml:space="preserve">The most helpful way to </w:t>
      </w:r>
      <w:r w:rsidR="00E25BFC">
        <w:rPr>
          <w:rFonts w:cs="Arial"/>
          <w:bCs/>
          <w:sz w:val="18"/>
          <w:szCs w:val="18"/>
          <w:lang w:val="en-GB"/>
        </w:rPr>
        <w:t>find your</w:t>
      </w:r>
      <w:r w:rsidRPr="006A2383">
        <w:rPr>
          <w:rFonts w:cs="Arial"/>
          <w:bCs/>
          <w:sz w:val="18"/>
          <w:szCs w:val="18"/>
          <w:lang w:val="en-GB"/>
        </w:rPr>
        <w:t xml:space="preserve"> orient</w:t>
      </w:r>
      <w:r w:rsidR="00E25BFC">
        <w:rPr>
          <w:rFonts w:cs="Arial"/>
          <w:bCs/>
          <w:sz w:val="18"/>
          <w:szCs w:val="18"/>
          <w:lang w:val="en-GB"/>
        </w:rPr>
        <w:t>ation</w:t>
      </w:r>
      <w:r w:rsidRPr="006A2383">
        <w:rPr>
          <w:rFonts w:cs="Arial"/>
          <w:bCs/>
          <w:sz w:val="18"/>
          <w:szCs w:val="18"/>
          <w:lang w:val="en-GB"/>
        </w:rPr>
        <w:t xml:space="preserve"> in the S&amp;T international cooperation priorities and aspects in Bulgaria is to take a look at the lists of agreements and collaborative projects on</w:t>
      </w:r>
      <w:r w:rsidR="00E25BFC">
        <w:rPr>
          <w:rFonts w:cs="Arial"/>
          <w:bCs/>
          <w:sz w:val="18"/>
          <w:szCs w:val="18"/>
          <w:lang w:val="en-GB"/>
        </w:rPr>
        <w:t xml:space="preserve"> the</w:t>
      </w:r>
      <w:r w:rsidRPr="006A2383">
        <w:rPr>
          <w:rFonts w:cs="Arial"/>
          <w:bCs/>
          <w:sz w:val="18"/>
          <w:szCs w:val="18"/>
          <w:lang w:val="en-GB"/>
        </w:rPr>
        <w:t xml:space="preserve"> </w:t>
      </w:r>
      <w:hyperlink r:id="rId11" w:history="1">
        <w:r w:rsidRPr="00E25BFC">
          <w:rPr>
            <w:rStyle w:val="Hyperlink"/>
            <w:rFonts w:cs="Arial"/>
            <w:bCs/>
            <w:sz w:val="18"/>
            <w:szCs w:val="18"/>
            <w:lang w:val="en-GB"/>
          </w:rPr>
          <w:t>Bulgarian Academy of Sciences</w:t>
        </w:r>
      </w:hyperlink>
      <w:r w:rsidRPr="006A2383">
        <w:rPr>
          <w:rFonts w:cs="Arial"/>
          <w:bCs/>
          <w:sz w:val="18"/>
          <w:szCs w:val="18"/>
          <w:lang w:val="en-GB"/>
        </w:rPr>
        <w:t xml:space="preserve"> </w:t>
      </w:r>
      <w:r w:rsidR="00E25BFC">
        <w:rPr>
          <w:rFonts w:cs="Arial"/>
          <w:bCs/>
          <w:sz w:val="18"/>
          <w:szCs w:val="18"/>
          <w:lang w:val="en-GB"/>
        </w:rPr>
        <w:t>(</w:t>
      </w:r>
      <w:r w:rsidR="00E25BFC" w:rsidRPr="00155D03">
        <w:rPr>
          <w:lang w:val="en-GB"/>
        </w:rPr>
        <w:t>BAS</w:t>
      </w:r>
      <w:r w:rsidR="00E25BFC">
        <w:rPr>
          <w:rFonts w:cs="Arial"/>
          <w:bCs/>
          <w:sz w:val="18"/>
          <w:szCs w:val="18"/>
          <w:lang w:val="en-GB"/>
        </w:rPr>
        <w:t xml:space="preserve">) </w:t>
      </w:r>
      <w:r w:rsidRPr="006A2383">
        <w:rPr>
          <w:rFonts w:cs="Arial"/>
          <w:bCs/>
          <w:sz w:val="18"/>
          <w:szCs w:val="18"/>
          <w:lang w:val="en-GB"/>
        </w:rPr>
        <w:t>website</w:t>
      </w:r>
      <w:r w:rsidR="00E25BFC">
        <w:rPr>
          <w:rFonts w:cs="Arial"/>
          <w:bCs/>
          <w:sz w:val="18"/>
          <w:szCs w:val="18"/>
          <w:lang w:val="en-GB"/>
        </w:rPr>
        <w:t>,</w:t>
      </w:r>
      <w:r w:rsidRPr="006A2383">
        <w:rPr>
          <w:rFonts w:cs="Arial"/>
          <w:bCs/>
          <w:sz w:val="18"/>
          <w:szCs w:val="18"/>
          <w:lang w:val="en-GB"/>
        </w:rPr>
        <w:t xml:space="preserve"> as well as on the similar pages of each Bulgarian university</w:t>
      </w:r>
      <w:r w:rsidR="00E25BFC">
        <w:rPr>
          <w:rFonts w:cs="Arial"/>
          <w:bCs/>
          <w:sz w:val="18"/>
          <w:szCs w:val="18"/>
          <w:lang w:val="en-GB"/>
        </w:rPr>
        <w:t xml:space="preserve">, for example </w:t>
      </w:r>
      <w:hyperlink r:id="rId12" w:history="1">
        <w:r w:rsidR="00E25BFC" w:rsidRPr="00E25BFC">
          <w:rPr>
            <w:rStyle w:val="Hyperlink"/>
            <w:rFonts w:cs="Arial"/>
            <w:bCs/>
            <w:sz w:val="18"/>
            <w:szCs w:val="18"/>
            <w:lang w:val="en-GB"/>
          </w:rPr>
          <w:t>Sofia University</w:t>
        </w:r>
      </w:hyperlink>
      <w:r w:rsidRPr="006A2383">
        <w:rPr>
          <w:rFonts w:cs="Arial"/>
          <w:bCs/>
          <w:sz w:val="18"/>
          <w:szCs w:val="18"/>
          <w:lang w:val="en-GB"/>
        </w:rPr>
        <w:t>.</w:t>
      </w:r>
    </w:p>
    <w:p w14:paraId="2C227E1C" w14:textId="57B8B12E" w:rsidR="0019576C" w:rsidRPr="006A2383" w:rsidRDefault="0019576C" w:rsidP="00D058D6">
      <w:pPr>
        <w:rPr>
          <w:b/>
          <w:bCs/>
          <w:lang w:val="en-GB"/>
        </w:rPr>
      </w:pPr>
      <w:r w:rsidRPr="006A2383">
        <w:rPr>
          <w:b/>
          <w:bCs/>
          <w:lang w:val="en-GB"/>
        </w:rPr>
        <w:t>Introdu</w:t>
      </w:r>
      <w:r w:rsidR="00E25BFC">
        <w:rPr>
          <w:b/>
          <w:bCs/>
          <w:lang w:val="en-GB"/>
        </w:rPr>
        <w:t xml:space="preserve">cing </w:t>
      </w:r>
      <w:r w:rsidRPr="006A2383">
        <w:rPr>
          <w:b/>
          <w:bCs/>
          <w:lang w:val="en-GB"/>
        </w:rPr>
        <w:t xml:space="preserve">the national research landscape </w:t>
      </w:r>
      <w:r w:rsidR="0012736A" w:rsidRPr="006A2383">
        <w:rPr>
          <w:b/>
          <w:bCs/>
          <w:lang w:val="en-GB"/>
        </w:rPr>
        <w:t xml:space="preserve"> </w:t>
      </w:r>
    </w:p>
    <w:p w14:paraId="18218EC4" w14:textId="11058449" w:rsidR="0019576C" w:rsidRPr="006A2383" w:rsidRDefault="00D065FF" w:rsidP="00D058D6">
      <w:pPr>
        <w:numPr>
          <w:ilvl w:val="1"/>
          <w:numId w:val="16"/>
        </w:numPr>
        <w:ind w:left="0"/>
        <w:jc w:val="both"/>
        <w:rPr>
          <w:rFonts w:cs="Arial"/>
          <w:bCs/>
          <w:sz w:val="18"/>
          <w:szCs w:val="18"/>
          <w:lang w:val="en-GB"/>
        </w:rPr>
      </w:pPr>
      <w:r>
        <w:rPr>
          <w:rFonts w:cs="Arial"/>
          <w:bCs/>
          <w:sz w:val="18"/>
          <w:szCs w:val="18"/>
          <w:lang w:val="en-GB"/>
        </w:rPr>
        <w:t>In the following paragraphs, we provide an outline of the main science, technology and innovation (</w:t>
      </w:r>
      <w:r w:rsidR="0019576C" w:rsidRPr="006A2383">
        <w:rPr>
          <w:rFonts w:cs="Arial"/>
          <w:bCs/>
          <w:sz w:val="18"/>
          <w:szCs w:val="18"/>
          <w:lang w:val="en-GB"/>
        </w:rPr>
        <w:t>ST&amp;I</w:t>
      </w:r>
      <w:r>
        <w:rPr>
          <w:rFonts w:cs="Arial"/>
          <w:bCs/>
          <w:sz w:val="18"/>
          <w:szCs w:val="18"/>
          <w:lang w:val="en-GB"/>
        </w:rPr>
        <w:t>)</w:t>
      </w:r>
      <w:r w:rsidR="0019576C" w:rsidRPr="006A2383">
        <w:rPr>
          <w:rFonts w:cs="Arial"/>
          <w:bCs/>
          <w:sz w:val="18"/>
          <w:szCs w:val="18"/>
          <w:lang w:val="en-GB"/>
        </w:rPr>
        <w:t xml:space="preserve"> </w:t>
      </w:r>
      <w:r>
        <w:rPr>
          <w:rFonts w:cs="Arial"/>
          <w:bCs/>
          <w:sz w:val="18"/>
          <w:szCs w:val="18"/>
          <w:lang w:val="en-GB"/>
        </w:rPr>
        <w:t>f</w:t>
      </w:r>
      <w:r w:rsidR="0019576C" w:rsidRPr="006A2383">
        <w:rPr>
          <w:rFonts w:cs="Arial"/>
          <w:bCs/>
          <w:sz w:val="18"/>
          <w:szCs w:val="18"/>
          <w:lang w:val="en-GB"/>
        </w:rPr>
        <w:t>ramework</w:t>
      </w:r>
      <w:r>
        <w:rPr>
          <w:rFonts w:cs="Arial"/>
          <w:bCs/>
          <w:sz w:val="18"/>
          <w:szCs w:val="18"/>
          <w:lang w:val="en-GB"/>
        </w:rPr>
        <w:t>, including the</w:t>
      </w:r>
      <w:r w:rsidR="0019576C" w:rsidRPr="006A2383">
        <w:rPr>
          <w:rFonts w:cs="Arial"/>
          <w:bCs/>
          <w:sz w:val="18"/>
          <w:szCs w:val="18"/>
          <w:lang w:val="en-GB"/>
        </w:rPr>
        <w:t xml:space="preserve"> </w:t>
      </w:r>
      <w:r>
        <w:rPr>
          <w:rFonts w:cs="Arial"/>
          <w:bCs/>
          <w:sz w:val="18"/>
          <w:szCs w:val="18"/>
          <w:lang w:val="en-GB"/>
        </w:rPr>
        <w:t>m</w:t>
      </w:r>
      <w:r w:rsidR="0019576C" w:rsidRPr="006A2383">
        <w:rPr>
          <w:rFonts w:cs="Arial"/>
          <w:bCs/>
          <w:sz w:val="18"/>
          <w:szCs w:val="18"/>
          <w:lang w:val="en-GB"/>
        </w:rPr>
        <w:t>inistries involved, funding agencies</w:t>
      </w:r>
      <w:r>
        <w:rPr>
          <w:rFonts w:cs="Arial"/>
          <w:bCs/>
          <w:sz w:val="18"/>
          <w:szCs w:val="18"/>
          <w:lang w:val="en-GB"/>
        </w:rPr>
        <w:t>, and so on.</w:t>
      </w:r>
    </w:p>
    <w:p w14:paraId="2B2DE574" w14:textId="4BB2F62E" w:rsidR="00B2642C" w:rsidRPr="006A2383" w:rsidRDefault="00B2642C" w:rsidP="00D058D6">
      <w:pPr>
        <w:jc w:val="both"/>
        <w:rPr>
          <w:rFonts w:cs="Arial"/>
          <w:bCs/>
          <w:sz w:val="18"/>
          <w:szCs w:val="18"/>
          <w:lang w:val="en-GB"/>
        </w:rPr>
      </w:pPr>
      <w:r w:rsidRPr="006A2383">
        <w:rPr>
          <w:rFonts w:cs="Arial"/>
          <w:bCs/>
          <w:sz w:val="18"/>
          <w:szCs w:val="18"/>
          <w:lang w:val="en-GB"/>
        </w:rPr>
        <w:t xml:space="preserve">On the </w:t>
      </w:r>
      <w:hyperlink r:id="rId13" w:history="1">
        <w:r w:rsidRPr="00D065FF">
          <w:rPr>
            <w:rStyle w:val="Hyperlink"/>
            <w:rFonts w:cs="Arial"/>
            <w:bCs/>
            <w:sz w:val="18"/>
            <w:szCs w:val="18"/>
            <w:lang w:val="en-GB"/>
          </w:rPr>
          <w:t>website of the Bulgarian Ministry of the Education and Science</w:t>
        </w:r>
      </w:hyperlink>
      <w:r w:rsidRPr="006A2383">
        <w:rPr>
          <w:rFonts w:cs="Arial"/>
          <w:bCs/>
          <w:sz w:val="18"/>
          <w:szCs w:val="18"/>
          <w:lang w:val="en-GB"/>
        </w:rPr>
        <w:t xml:space="preserve"> there is a helpful page with all important links to the </w:t>
      </w:r>
      <w:r w:rsidR="00077B97" w:rsidRPr="006A2383">
        <w:rPr>
          <w:rFonts w:cs="Arial"/>
          <w:bCs/>
          <w:sz w:val="18"/>
          <w:szCs w:val="18"/>
          <w:lang w:val="en-GB"/>
        </w:rPr>
        <w:t>ministries and funding agencies that support research and innovation</w:t>
      </w:r>
      <w:r w:rsidR="00D065FF">
        <w:rPr>
          <w:rFonts w:cs="Arial"/>
          <w:bCs/>
          <w:sz w:val="18"/>
          <w:szCs w:val="18"/>
          <w:lang w:val="en-GB"/>
        </w:rPr>
        <w:t>.</w:t>
      </w:r>
    </w:p>
    <w:p w14:paraId="3915249B" w14:textId="21738532" w:rsidR="002C177E" w:rsidRPr="001D1FEF" w:rsidRDefault="00D065FF" w:rsidP="00D058D6">
      <w:pPr>
        <w:jc w:val="both"/>
        <w:rPr>
          <w:rFonts w:cs="Arial"/>
          <w:bCs/>
          <w:sz w:val="18"/>
          <w:szCs w:val="18"/>
          <w:lang w:val="en-GB"/>
        </w:rPr>
      </w:pPr>
      <w:r w:rsidRPr="00D065FF">
        <w:rPr>
          <w:rFonts w:cs="Arial"/>
          <w:bCs/>
          <w:sz w:val="18"/>
          <w:szCs w:val="18"/>
          <w:lang w:val="en-GB"/>
        </w:rPr>
        <w:t xml:space="preserve">In terms of </w:t>
      </w:r>
      <w:r>
        <w:rPr>
          <w:rFonts w:cs="Arial"/>
          <w:bCs/>
          <w:sz w:val="18"/>
          <w:szCs w:val="18"/>
          <w:lang w:val="en-GB"/>
        </w:rPr>
        <w:t xml:space="preserve">the </w:t>
      </w:r>
      <w:r w:rsidRPr="00D065FF">
        <w:rPr>
          <w:rFonts w:cs="Arial"/>
          <w:bCs/>
          <w:sz w:val="18"/>
          <w:szCs w:val="18"/>
          <w:lang w:val="en-GB"/>
        </w:rPr>
        <w:t>a</w:t>
      </w:r>
      <w:r w:rsidR="0019576C" w:rsidRPr="00D065FF">
        <w:rPr>
          <w:rFonts w:cs="Arial"/>
          <w:bCs/>
          <w:sz w:val="18"/>
          <w:szCs w:val="18"/>
          <w:lang w:val="en-GB"/>
        </w:rPr>
        <w:t>cademic system</w:t>
      </w:r>
      <w:r w:rsidRPr="00D065FF">
        <w:rPr>
          <w:rFonts w:cs="Arial"/>
          <w:bCs/>
          <w:sz w:val="18"/>
          <w:szCs w:val="18"/>
          <w:lang w:val="en-GB"/>
        </w:rPr>
        <w:t xml:space="preserve">, </w:t>
      </w:r>
      <w:r w:rsidR="00822C06" w:rsidRPr="001D1FEF">
        <w:rPr>
          <w:rFonts w:cs="Arial"/>
          <w:bCs/>
          <w:sz w:val="18"/>
          <w:szCs w:val="18"/>
          <w:lang w:val="en-GB"/>
        </w:rPr>
        <w:t xml:space="preserve">there </w:t>
      </w:r>
      <w:r>
        <w:rPr>
          <w:rFonts w:cs="Arial"/>
          <w:bCs/>
          <w:sz w:val="18"/>
          <w:szCs w:val="18"/>
          <w:lang w:val="en-GB"/>
        </w:rPr>
        <w:t>are some</w:t>
      </w:r>
      <w:r w:rsidR="00822C06" w:rsidRPr="001D1FEF">
        <w:rPr>
          <w:rFonts w:cs="Arial"/>
          <w:bCs/>
          <w:sz w:val="18"/>
          <w:szCs w:val="18"/>
          <w:lang w:val="en-GB"/>
        </w:rPr>
        <w:t xml:space="preserve"> </w:t>
      </w:r>
      <w:r w:rsidR="00822C06" w:rsidRPr="001D1FEF">
        <w:rPr>
          <w:rFonts w:cs="Arial"/>
          <w:b/>
          <w:bCs/>
          <w:sz w:val="18"/>
          <w:szCs w:val="18"/>
          <w:lang w:val="en-GB"/>
        </w:rPr>
        <w:t xml:space="preserve">50 accredited </w:t>
      </w:r>
      <w:r>
        <w:rPr>
          <w:rFonts w:cs="Arial"/>
          <w:b/>
          <w:bCs/>
          <w:sz w:val="18"/>
          <w:szCs w:val="18"/>
          <w:lang w:val="en-GB"/>
        </w:rPr>
        <w:t xml:space="preserve">institutions </w:t>
      </w:r>
      <w:r>
        <w:rPr>
          <w:rFonts w:cs="Arial"/>
          <w:sz w:val="18"/>
          <w:szCs w:val="18"/>
          <w:lang w:val="en-GB"/>
        </w:rPr>
        <w:t xml:space="preserve">including </w:t>
      </w:r>
      <w:r w:rsidR="00822C06" w:rsidRPr="001D1FEF">
        <w:rPr>
          <w:rFonts w:cs="Arial"/>
          <w:sz w:val="18"/>
          <w:szCs w:val="18"/>
          <w:lang w:val="en-GB"/>
        </w:rPr>
        <w:t>universities</w:t>
      </w:r>
      <w:r w:rsidRPr="001D1FEF">
        <w:rPr>
          <w:rFonts w:cs="Arial"/>
          <w:sz w:val="18"/>
          <w:szCs w:val="18"/>
          <w:lang w:val="en-GB"/>
        </w:rPr>
        <w:t>, academies, colleges, etc.</w:t>
      </w:r>
      <w:r w:rsidR="00822C06" w:rsidRPr="001D1FEF">
        <w:rPr>
          <w:rFonts w:cs="Arial"/>
          <w:bCs/>
          <w:sz w:val="18"/>
          <w:szCs w:val="18"/>
          <w:lang w:val="en-GB"/>
        </w:rPr>
        <w:t xml:space="preserve"> </w:t>
      </w:r>
      <w:r>
        <w:rPr>
          <w:rFonts w:cs="Arial"/>
          <w:bCs/>
          <w:sz w:val="18"/>
          <w:szCs w:val="18"/>
          <w:lang w:val="en-GB"/>
        </w:rPr>
        <w:t xml:space="preserve">(September 2019). </w:t>
      </w:r>
      <w:r w:rsidR="002C177E" w:rsidRPr="001D1FEF">
        <w:rPr>
          <w:rFonts w:cs="Arial"/>
          <w:bCs/>
          <w:sz w:val="18"/>
          <w:szCs w:val="18"/>
          <w:lang w:val="en-GB"/>
        </w:rPr>
        <w:t>In the past</w:t>
      </w:r>
      <w:r>
        <w:rPr>
          <w:rFonts w:cs="Arial"/>
          <w:bCs/>
          <w:sz w:val="18"/>
          <w:szCs w:val="18"/>
          <w:lang w:val="en-GB"/>
        </w:rPr>
        <w:t>,</w:t>
      </w:r>
      <w:r w:rsidR="002C177E" w:rsidRPr="001D1FEF">
        <w:rPr>
          <w:rFonts w:cs="Arial"/>
          <w:bCs/>
          <w:sz w:val="18"/>
          <w:szCs w:val="18"/>
          <w:lang w:val="en-GB"/>
        </w:rPr>
        <w:t xml:space="preserve"> research in Bulgaria was concentrated </w:t>
      </w:r>
      <w:r>
        <w:rPr>
          <w:rFonts w:cs="Arial"/>
          <w:bCs/>
          <w:sz w:val="18"/>
          <w:szCs w:val="18"/>
          <w:lang w:val="en-GB"/>
        </w:rPr>
        <w:t>around</w:t>
      </w:r>
      <w:r w:rsidR="002C177E" w:rsidRPr="001D1FEF">
        <w:rPr>
          <w:rFonts w:cs="Arial"/>
          <w:bCs/>
          <w:sz w:val="18"/>
          <w:szCs w:val="18"/>
          <w:lang w:val="en-GB"/>
        </w:rPr>
        <w:t xml:space="preserve"> the institutes of the Bulgarian Academy of Sciences. H</w:t>
      </w:r>
      <w:r>
        <w:rPr>
          <w:rFonts w:cs="Arial"/>
          <w:bCs/>
          <w:sz w:val="18"/>
          <w:szCs w:val="18"/>
          <w:lang w:val="en-GB"/>
        </w:rPr>
        <w:t>igher education institutions (HEI</w:t>
      </w:r>
      <w:r w:rsidR="002C177E" w:rsidRPr="001D1FEF">
        <w:rPr>
          <w:rFonts w:cs="Arial"/>
          <w:bCs/>
          <w:sz w:val="18"/>
          <w:szCs w:val="18"/>
          <w:lang w:val="en-GB"/>
        </w:rPr>
        <w:t>s</w:t>
      </w:r>
      <w:r>
        <w:rPr>
          <w:rFonts w:cs="Arial"/>
          <w:bCs/>
          <w:sz w:val="18"/>
          <w:szCs w:val="18"/>
          <w:lang w:val="en-GB"/>
        </w:rPr>
        <w:t>)</w:t>
      </w:r>
      <w:r w:rsidR="002C177E" w:rsidRPr="001D1FEF">
        <w:rPr>
          <w:rFonts w:cs="Arial"/>
          <w:bCs/>
          <w:sz w:val="18"/>
          <w:szCs w:val="18"/>
          <w:lang w:val="en-GB"/>
        </w:rPr>
        <w:t xml:space="preserve"> </w:t>
      </w:r>
      <w:r>
        <w:rPr>
          <w:rFonts w:cs="Arial"/>
          <w:bCs/>
          <w:sz w:val="18"/>
          <w:szCs w:val="18"/>
          <w:lang w:val="en-GB"/>
        </w:rPr>
        <w:t xml:space="preserve">began to </w:t>
      </w:r>
      <w:r w:rsidR="002C177E" w:rsidRPr="001D1FEF">
        <w:rPr>
          <w:rFonts w:cs="Arial"/>
          <w:bCs/>
          <w:sz w:val="18"/>
          <w:szCs w:val="18"/>
          <w:lang w:val="en-GB"/>
        </w:rPr>
        <w:t>participat</w:t>
      </w:r>
      <w:r>
        <w:rPr>
          <w:rFonts w:cs="Arial"/>
          <w:bCs/>
          <w:sz w:val="18"/>
          <w:szCs w:val="18"/>
          <w:lang w:val="en-GB"/>
        </w:rPr>
        <w:t>e actively</w:t>
      </w:r>
      <w:r w:rsidR="002C177E" w:rsidRPr="001D1FEF">
        <w:rPr>
          <w:rFonts w:cs="Arial"/>
          <w:bCs/>
          <w:sz w:val="18"/>
          <w:szCs w:val="18"/>
          <w:lang w:val="en-GB"/>
        </w:rPr>
        <w:t xml:space="preserve"> in scientific research and projects </w:t>
      </w:r>
      <w:r>
        <w:rPr>
          <w:rFonts w:cs="Arial"/>
          <w:bCs/>
          <w:sz w:val="18"/>
          <w:szCs w:val="18"/>
          <w:lang w:val="en-GB"/>
        </w:rPr>
        <w:t xml:space="preserve">only </w:t>
      </w:r>
      <w:r w:rsidR="002C177E" w:rsidRPr="001D1FEF">
        <w:rPr>
          <w:rFonts w:cs="Arial"/>
          <w:bCs/>
          <w:sz w:val="18"/>
          <w:szCs w:val="18"/>
          <w:lang w:val="en-GB"/>
        </w:rPr>
        <w:t>after 1989. Currently</w:t>
      </w:r>
      <w:r>
        <w:rPr>
          <w:rFonts w:cs="Arial"/>
          <w:bCs/>
          <w:sz w:val="18"/>
          <w:szCs w:val="18"/>
          <w:lang w:val="en-GB"/>
        </w:rPr>
        <w:t>,</w:t>
      </w:r>
      <w:r w:rsidR="002C177E" w:rsidRPr="001D1FEF">
        <w:rPr>
          <w:rFonts w:cs="Arial"/>
          <w:bCs/>
          <w:sz w:val="18"/>
          <w:szCs w:val="18"/>
          <w:lang w:val="en-GB"/>
        </w:rPr>
        <w:t xml:space="preserve"> there are several </w:t>
      </w:r>
      <w:r>
        <w:rPr>
          <w:rFonts w:cs="Arial"/>
          <w:bCs/>
          <w:sz w:val="18"/>
          <w:szCs w:val="18"/>
          <w:lang w:val="en-GB"/>
        </w:rPr>
        <w:t xml:space="preserve">recognised </w:t>
      </w:r>
      <w:r w:rsidR="002C177E" w:rsidRPr="001D1FEF">
        <w:rPr>
          <w:rFonts w:cs="Arial"/>
          <w:bCs/>
          <w:sz w:val="18"/>
          <w:szCs w:val="18"/>
          <w:lang w:val="en-GB"/>
        </w:rPr>
        <w:t>universities that develop scientific and applied research.</w:t>
      </w:r>
      <w:r w:rsidR="006D4B60" w:rsidRPr="001D1FEF">
        <w:rPr>
          <w:rFonts w:cs="Arial"/>
          <w:bCs/>
          <w:sz w:val="18"/>
          <w:szCs w:val="18"/>
          <w:lang w:val="en-GB"/>
        </w:rPr>
        <w:t xml:space="preserve"> </w:t>
      </w:r>
      <w:r w:rsidR="006D4B60" w:rsidRPr="001D1FEF">
        <w:rPr>
          <w:rFonts w:cs="Arial"/>
          <w:b/>
          <w:bCs/>
          <w:sz w:val="18"/>
          <w:szCs w:val="18"/>
          <w:lang w:val="en-GB"/>
        </w:rPr>
        <w:t xml:space="preserve">Sofia University </w:t>
      </w:r>
      <w:r w:rsidR="0038476D">
        <w:rPr>
          <w:rFonts w:cs="Arial"/>
          <w:b/>
          <w:bCs/>
          <w:sz w:val="18"/>
          <w:szCs w:val="18"/>
          <w:lang w:val="en-GB"/>
        </w:rPr>
        <w:t>‘</w:t>
      </w:r>
      <w:r w:rsidR="006D4B60" w:rsidRPr="001D1FEF">
        <w:rPr>
          <w:rFonts w:cs="Arial"/>
          <w:b/>
          <w:bCs/>
          <w:sz w:val="18"/>
          <w:szCs w:val="18"/>
          <w:lang w:val="en-GB"/>
        </w:rPr>
        <w:t xml:space="preserve">St. </w:t>
      </w:r>
      <w:proofErr w:type="spellStart"/>
      <w:r w:rsidR="006D4B60" w:rsidRPr="001D1FEF">
        <w:rPr>
          <w:rFonts w:cs="Arial"/>
          <w:b/>
          <w:bCs/>
          <w:sz w:val="18"/>
          <w:szCs w:val="18"/>
          <w:lang w:val="en-GB"/>
        </w:rPr>
        <w:t>Kliment</w:t>
      </w:r>
      <w:proofErr w:type="spellEnd"/>
      <w:r w:rsidR="006D4B60" w:rsidRPr="001D1FEF">
        <w:rPr>
          <w:rFonts w:cs="Arial"/>
          <w:b/>
          <w:bCs/>
          <w:sz w:val="18"/>
          <w:szCs w:val="18"/>
          <w:lang w:val="en-GB"/>
        </w:rPr>
        <w:t xml:space="preserve"> </w:t>
      </w:r>
      <w:proofErr w:type="spellStart"/>
      <w:r w:rsidR="006D4B60" w:rsidRPr="001D1FEF">
        <w:rPr>
          <w:rFonts w:cs="Arial"/>
          <w:b/>
          <w:bCs/>
          <w:sz w:val="18"/>
          <w:szCs w:val="18"/>
          <w:lang w:val="en-GB"/>
        </w:rPr>
        <w:t>ohridski</w:t>
      </w:r>
      <w:proofErr w:type="spellEnd"/>
      <w:r w:rsidR="0038476D">
        <w:rPr>
          <w:rFonts w:cs="Arial"/>
          <w:b/>
          <w:bCs/>
          <w:sz w:val="18"/>
          <w:szCs w:val="18"/>
          <w:lang w:val="en-GB"/>
        </w:rPr>
        <w:t>’</w:t>
      </w:r>
      <w:r w:rsidR="006D4B60" w:rsidRPr="001D1FEF">
        <w:rPr>
          <w:rFonts w:cs="Arial"/>
          <w:b/>
          <w:bCs/>
          <w:sz w:val="18"/>
          <w:szCs w:val="18"/>
          <w:lang w:val="en-GB"/>
        </w:rPr>
        <w:t xml:space="preserve"> </w:t>
      </w:r>
      <w:r w:rsidR="0038476D">
        <w:rPr>
          <w:rFonts w:cs="Arial"/>
          <w:sz w:val="18"/>
          <w:szCs w:val="18"/>
          <w:lang w:val="en-GB"/>
        </w:rPr>
        <w:t xml:space="preserve">(see photo) </w:t>
      </w:r>
      <w:r w:rsidR="006D4B60" w:rsidRPr="001D1FEF">
        <w:rPr>
          <w:rFonts w:cs="Arial"/>
          <w:bCs/>
          <w:sz w:val="18"/>
          <w:szCs w:val="18"/>
          <w:lang w:val="en-GB"/>
        </w:rPr>
        <w:t>is the largest and most prestigious educational and scientific centre</w:t>
      </w:r>
      <w:r>
        <w:rPr>
          <w:rFonts w:cs="Arial"/>
          <w:bCs/>
          <w:sz w:val="18"/>
          <w:szCs w:val="18"/>
          <w:lang w:val="en-GB"/>
        </w:rPr>
        <w:t xml:space="preserve"> in the country</w:t>
      </w:r>
      <w:r w:rsidR="006D4B60" w:rsidRPr="001D1FEF">
        <w:rPr>
          <w:rFonts w:cs="Arial"/>
          <w:bCs/>
          <w:sz w:val="18"/>
          <w:szCs w:val="18"/>
          <w:lang w:val="en-GB"/>
        </w:rPr>
        <w:t>.</w:t>
      </w:r>
    </w:p>
    <w:p w14:paraId="338934EA" w14:textId="6C2FD494" w:rsidR="00B2642C" w:rsidRPr="001D1FEF" w:rsidRDefault="00B2642C" w:rsidP="00D058D6">
      <w:pPr>
        <w:jc w:val="both"/>
        <w:rPr>
          <w:rFonts w:cs="Arial"/>
          <w:bCs/>
          <w:sz w:val="18"/>
          <w:szCs w:val="18"/>
          <w:lang w:val="en-GB"/>
        </w:rPr>
      </w:pPr>
      <w:r w:rsidRPr="001D1FEF">
        <w:rPr>
          <w:rFonts w:cs="Arial"/>
          <w:bCs/>
          <w:sz w:val="18"/>
          <w:szCs w:val="18"/>
          <w:lang w:val="en-GB"/>
        </w:rPr>
        <w:lastRenderedPageBreak/>
        <w:t xml:space="preserve">The </w:t>
      </w:r>
      <w:r w:rsidRPr="001D1FEF">
        <w:rPr>
          <w:rFonts w:cs="Arial"/>
          <w:b/>
          <w:bCs/>
          <w:sz w:val="18"/>
          <w:szCs w:val="18"/>
          <w:lang w:val="en-GB"/>
        </w:rPr>
        <w:t>Bulgarian Academy of Sciences</w:t>
      </w:r>
      <w:r w:rsidRPr="001D1FEF">
        <w:rPr>
          <w:rFonts w:cs="Arial"/>
          <w:bCs/>
          <w:sz w:val="18"/>
          <w:szCs w:val="18"/>
          <w:lang w:val="en-GB"/>
        </w:rPr>
        <w:t xml:space="preserve"> is the leading scientific</w:t>
      </w:r>
      <w:r w:rsidR="00D065FF">
        <w:rPr>
          <w:rFonts w:cs="Arial"/>
          <w:bCs/>
          <w:sz w:val="18"/>
          <w:szCs w:val="18"/>
          <w:lang w:val="en-GB"/>
        </w:rPr>
        <w:t xml:space="preserve"> </w:t>
      </w:r>
      <w:r w:rsidRPr="001D1FEF">
        <w:rPr>
          <w:rFonts w:cs="Arial"/>
          <w:bCs/>
          <w:sz w:val="18"/>
          <w:szCs w:val="18"/>
          <w:lang w:val="en-GB"/>
        </w:rPr>
        <w:t>centr</w:t>
      </w:r>
      <w:r w:rsidR="00D065FF">
        <w:rPr>
          <w:rFonts w:cs="Arial"/>
          <w:bCs/>
          <w:sz w:val="18"/>
          <w:szCs w:val="18"/>
          <w:lang w:val="en-GB"/>
        </w:rPr>
        <w:t>e</w:t>
      </w:r>
      <w:r w:rsidRPr="001D1FEF">
        <w:rPr>
          <w:rFonts w:cs="Arial"/>
          <w:bCs/>
          <w:sz w:val="18"/>
          <w:szCs w:val="18"/>
          <w:lang w:val="en-GB"/>
        </w:rPr>
        <w:t xml:space="preserve"> </w:t>
      </w:r>
      <w:r w:rsidR="00D065FF">
        <w:rPr>
          <w:rFonts w:cs="Arial"/>
          <w:bCs/>
          <w:sz w:val="18"/>
          <w:szCs w:val="18"/>
          <w:lang w:val="en-GB"/>
        </w:rPr>
        <w:t>and spiritual leader in this field</w:t>
      </w:r>
      <w:r w:rsidRPr="001D1FEF">
        <w:rPr>
          <w:rFonts w:cs="Arial"/>
          <w:bCs/>
          <w:sz w:val="18"/>
          <w:szCs w:val="18"/>
          <w:lang w:val="en-GB"/>
        </w:rPr>
        <w:t>. It conducts research, training and activities of national and international importance and solves problems related to the development of Bulgarian society and state.</w:t>
      </w:r>
    </w:p>
    <w:p w14:paraId="274C828C" w14:textId="77777777" w:rsidR="00B2642C" w:rsidRPr="001D1FEF" w:rsidRDefault="00B2642C" w:rsidP="00D058D6">
      <w:pPr>
        <w:jc w:val="both"/>
        <w:rPr>
          <w:rFonts w:cs="Arial"/>
          <w:bCs/>
          <w:sz w:val="18"/>
          <w:szCs w:val="18"/>
          <w:lang w:val="en-GB"/>
        </w:rPr>
      </w:pPr>
      <w:r w:rsidRPr="001D1FEF">
        <w:rPr>
          <w:rFonts w:cs="Arial"/>
          <w:bCs/>
          <w:sz w:val="18"/>
          <w:szCs w:val="18"/>
          <w:lang w:val="en-GB"/>
        </w:rPr>
        <w:t>The Academy has a consistent policy for the development of science and innovation as a condition for economic progress in the country. It is an active participant in the European Research Area.</w:t>
      </w:r>
    </w:p>
    <w:p w14:paraId="5B1B677E" w14:textId="0E2DC02B" w:rsidR="00B2642C" w:rsidRPr="001D1FEF" w:rsidRDefault="00B2642C" w:rsidP="00D058D6">
      <w:pPr>
        <w:jc w:val="both"/>
        <w:rPr>
          <w:rFonts w:cs="Arial"/>
          <w:bCs/>
          <w:sz w:val="18"/>
          <w:szCs w:val="18"/>
          <w:lang w:val="en-GB"/>
        </w:rPr>
      </w:pPr>
      <w:r w:rsidRPr="001D1FEF">
        <w:rPr>
          <w:rFonts w:cs="Arial"/>
          <w:bCs/>
          <w:sz w:val="18"/>
          <w:szCs w:val="18"/>
          <w:lang w:val="en-GB"/>
        </w:rPr>
        <w:t xml:space="preserve">Today, BAS comprises </w:t>
      </w:r>
      <w:r w:rsidRPr="001D1FEF">
        <w:rPr>
          <w:rFonts w:cs="Arial"/>
          <w:b/>
          <w:bCs/>
          <w:sz w:val="18"/>
          <w:szCs w:val="18"/>
          <w:lang w:val="en-GB"/>
        </w:rPr>
        <w:t>42 autonomous scientific</w:t>
      </w:r>
      <w:r w:rsidRPr="001D1FEF">
        <w:rPr>
          <w:rFonts w:cs="Arial"/>
          <w:bCs/>
          <w:sz w:val="18"/>
          <w:szCs w:val="18"/>
          <w:lang w:val="en-GB"/>
        </w:rPr>
        <w:t xml:space="preserve"> </w:t>
      </w:r>
      <w:r w:rsidRPr="001D1FEF">
        <w:rPr>
          <w:rFonts w:cs="Arial"/>
          <w:b/>
          <w:bCs/>
          <w:sz w:val="18"/>
          <w:szCs w:val="18"/>
          <w:lang w:val="en-GB"/>
        </w:rPr>
        <w:t xml:space="preserve">units </w:t>
      </w:r>
      <w:r w:rsidRPr="001D1FEF">
        <w:rPr>
          <w:rFonts w:cs="Arial"/>
          <w:bCs/>
          <w:sz w:val="18"/>
          <w:szCs w:val="18"/>
          <w:lang w:val="en-GB"/>
        </w:rPr>
        <w:t xml:space="preserve">and is governed in accordance with democratic principles. The Academy employs about 3,000 scientists, accounting for about 15% of those engaged </w:t>
      </w:r>
      <w:r w:rsidR="003F4242">
        <w:rPr>
          <w:rFonts w:cs="Arial"/>
          <w:bCs/>
          <w:sz w:val="18"/>
          <w:szCs w:val="18"/>
          <w:lang w:val="en-GB"/>
        </w:rPr>
        <w:t>in</w:t>
      </w:r>
      <w:r w:rsidRPr="001D1FEF">
        <w:rPr>
          <w:rFonts w:cs="Arial"/>
          <w:bCs/>
          <w:sz w:val="18"/>
          <w:szCs w:val="18"/>
          <w:lang w:val="en-GB"/>
        </w:rPr>
        <w:t xml:space="preserve"> science in Bulgaria. </w:t>
      </w:r>
      <w:r w:rsidR="003F4242">
        <w:rPr>
          <w:rFonts w:cs="Arial"/>
          <w:bCs/>
          <w:sz w:val="18"/>
          <w:szCs w:val="18"/>
          <w:lang w:val="en-GB"/>
        </w:rPr>
        <w:t>The Academy</w:t>
      </w:r>
      <w:r w:rsidRPr="001D1FEF">
        <w:rPr>
          <w:rFonts w:cs="Arial"/>
          <w:bCs/>
          <w:sz w:val="18"/>
          <w:szCs w:val="18"/>
          <w:lang w:val="en-GB"/>
        </w:rPr>
        <w:t xml:space="preserve"> produces about half of the scientific output in the country.</w:t>
      </w:r>
    </w:p>
    <w:p w14:paraId="6238ADA8" w14:textId="1F8F8D5D" w:rsidR="0019576C" w:rsidRPr="006A2383" w:rsidRDefault="0019576C" w:rsidP="00D058D6">
      <w:pPr>
        <w:rPr>
          <w:b/>
          <w:bCs/>
          <w:lang w:val="en-GB"/>
        </w:rPr>
      </w:pPr>
      <w:r w:rsidRPr="006A2383">
        <w:rPr>
          <w:b/>
          <w:bCs/>
          <w:lang w:val="en-GB"/>
        </w:rPr>
        <w:t>Research priorities</w:t>
      </w:r>
    </w:p>
    <w:p w14:paraId="36F740CA" w14:textId="1B5D4A52" w:rsidR="003F4242" w:rsidRDefault="00822C06" w:rsidP="00D058D6">
      <w:pPr>
        <w:jc w:val="both"/>
        <w:rPr>
          <w:rFonts w:cs="Arial"/>
          <w:bCs/>
          <w:sz w:val="18"/>
          <w:szCs w:val="18"/>
          <w:lang w:val="en-GB"/>
        </w:rPr>
      </w:pPr>
      <w:r w:rsidRPr="006A2383">
        <w:rPr>
          <w:rFonts w:cs="Arial"/>
          <w:bCs/>
          <w:sz w:val="18"/>
          <w:szCs w:val="18"/>
          <w:lang w:val="en-GB"/>
        </w:rPr>
        <w:t>National priorities in research are incorporated through the funding program</w:t>
      </w:r>
      <w:r w:rsidR="003F4242">
        <w:rPr>
          <w:rFonts w:cs="Arial"/>
          <w:bCs/>
          <w:sz w:val="18"/>
          <w:szCs w:val="18"/>
          <w:lang w:val="en-GB"/>
        </w:rPr>
        <w:t>me</w:t>
      </w:r>
      <w:r w:rsidRPr="006A2383">
        <w:rPr>
          <w:rFonts w:cs="Arial"/>
          <w:bCs/>
          <w:sz w:val="18"/>
          <w:szCs w:val="18"/>
          <w:lang w:val="en-GB"/>
        </w:rPr>
        <w:t xml:space="preserve">s of the Bulgarian National Science Fund and the </w:t>
      </w:r>
      <w:r w:rsidR="003F4242">
        <w:rPr>
          <w:rFonts w:cs="Arial"/>
          <w:bCs/>
          <w:sz w:val="18"/>
          <w:szCs w:val="18"/>
          <w:lang w:val="en-GB"/>
        </w:rPr>
        <w:t>operational programme (OP)</w:t>
      </w:r>
      <w:r w:rsidRPr="006A2383">
        <w:rPr>
          <w:rFonts w:cs="Arial"/>
          <w:bCs/>
          <w:sz w:val="18"/>
          <w:szCs w:val="18"/>
          <w:lang w:val="en-GB"/>
        </w:rPr>
        <w:t xml:space="preserve"> </w:t>
      </w:r>
      <w:r w:rsidR="003F4242">
        <w:rPr>
          <w:rFonts w:cs="Arial"/>
          <w:bCs/>
          <w:sz w:val="18"/>
          <w:szCs w:val="18"/>
          <w:lang w:val="en-GB"/>
        </w:rPr>
        <w:t>‘</w:t>
      </w:r>
      <w:r w:rsidRPr="006A2383">
        <w:rPr>
          <w:rFonts w:cs="Arial"/>
          <w:bCs/>
          <w:sz w:val="18"/>
          <w:szCs w:val="18"/>
          <w:lang w:val="en-GB"/>
        </w:rPr>
        <w:t>Science and education for smart growth</w:t>
      </w:r>
      <w:r w:rsidR="003F4242">
        <w:rPr>
          <w:rFonts w:cs="Arial"/>
          <w:bCs/>
          <w:sz w:val="18"/>
          <w:szCs w:val="18"/>
          <w:lang w:val="en-GB"/>
        </w:rPr>
        <w:t xml:space="preserve">’ </w:t>
      </w:r>
      <w:r w:rsidRPr="006A2383">
        <w:rPr>
          <w:rFonts w:cs="Arial"/>
          <w:bCs/>
          <w:sz w:val="18"/>
          <w:szCs w:val="18"/>
          <w:lang w:val="en-GB"/>
        </w:rPr>
        <w:t xml:space="preserve"> </w:t>
      </w:r>
      <w:r w:rsidR="003F4242">
        <w:rPr>
          <w:rFonts w:cs="Arial"/>
          <w:bCs/>
          <w:sz w:val="18"/>
          <w:szCs w:val="18"/>
          <w:lang w:val="en-GB"/>
        </w:rPr>
        <w:t>(</w:t>
      </w:r>
      <w:r w:rsidRPr="006A2383">
        <w:rPr>
          <w:rFonts w:cs="Arial"/>
          <w:bCs/>
          <w:sz w:val="18"/>
          <w:szCs w:val="18"/>
          <w:lang w:val="en-GB"/>
        </w:rPr>
        <w:t>2014-2020</w:t>
      </w:r>
      <w:r w:rsidR="003F4242">
        <w:rPr>
          <w:rFonts w:cs="Arial"/>
          <w:bCs/>
          <w:sz w:val="18"/>
          <w:szCs w:val="18"/>
          <w:lang w:val="en-GB"/>
        </w:rPr>
        <w:t xml:space="preserve">), which </w:t>
      </w:r>
      <w:r w:rsidRPr="006A2383">
        <w:rPr>
          <w:rFonts w:cs="Arial"/>
          <w:bCs/>
          <w:sz w:val="18"/>
          <w:szCs w:val="18"/>
          <w:lang w:val="en-GB"/>
        </w:rPr>
        <w:t>support the development and moderni</w:t>
      </w:r>
      <w:r w:rsidR="003F4242">
        <w:rPr>
          <w:rFonts w:cs="Arial"/>
          <w:bCs/>
          <w:sz w:val="18"/>
          <w:szCs w:val="18"/>
          <w:lang w:val="en-GB"/>
        </w:rPr>
        <w:t>s</w:t>
      </w:r>
      <w:r w:rsidRPr="006A2383">
        <w:rPr>
          <w:rFonts w:cs="Arial"/>
          <w:bCs/>
          <w:sz w:val="18"/>
          <w:szCs w:val="18"/>
          <w:lang w:val="en-GB"/>
        </w:rPr>
        <w:t>ation of two types of research centr</w:t>
      </w:r>
      <w:r w:rsidR="003F4242">
        <w:rPr>
          <w:rFonts w:cs="Arial"/>
          <w:bCs/>
          <w:sz w:val="18"/>
          <w:szCs w:val="18"/>
          <w:lang w:val="en-GB"/>
        </w:rPr>
        <w:t>e</w:t>
      </w:r>
      <w:r w:rsidRPr="006A2383">
        <w:rPr>
          <w:rFonts w:cs="Arial"/>
          <w:bCs/>
          <w:sz w:val="18"/>
          <w:szCs w:val="18"/>
          <w:lang w:val="en-GB"/>
        </w:rPr>
        <w:t xml:space="preserve">s - </w:t>
      </w:r>
      <w:proofErr w:type="spellStart"/>
      <w:r w:rsidRPr="006A2383">
        <w:rPr>
          <w:rFonts w:cs="Arial"/>
          <w:bCs/>
          <w:sz w:val="18"/>
          <w:szCs w:val="18"/>
          <w:lang w:val="en-GB"/>
        </w:rPr>
        <w:t>Centers</w:t>
      </w:r>
      <w:proofErr w:type="spellEnd"/>
      <w:r w:rsidRPr="006A2383">
        <w:rPr>
          <w:rFonts w:cs="Arial"/>
          <w:bCs/>
          <w:sz w:val="18"/>
          <w:szCs w:val="18"/>
          <w:lang w:val="en-GB"/>
        </w:rPr>
        <w:t xml:space="preserve"> of Excellence and Centr</w:t>
      </w:r>
      <w:r w:rsidR="003F4242">
        <w:rPr>
          <w:rFonts w:cs="Arial"/>
          <w:bCs/>
          <w:sz w:val="18"/>
          <w:szCs w:val="18"/>
          <w:lang w:val="en-GB"/>
        </w:rPr>
        <w:t>e</w:t>
      </w:r>
      <w:r w:rsidRPr="006A2383">
        <w:rPr>
          <w:rFonts w:cs="Arial"/>
          <w:bCs/>
          <w:sz w:val="18"/>
          <w:szCs w:val="18"/>
          <w:lang w:val="en-GB"/>
        </w:rPr>
        <w:t xml:space="preserve">s of Competence. </w:t>
      </w:r>
    </w:p>
    <w:p w14:paraId="32099EFA" w14:textId="62BD8D5E" w:rsidR="00822C06" w:rsidRPr="006A2383" w:rsidRDefault="00822C06" w:rsidP="00D058D6">
      <w:pPr>
        <w:jc w:val="both"/>
        <w:rPr>
          <w:rFonts w:cs="Arial"/>
          <w:bCs/>
          <w:sz w:val="18"/>
          <w:szCs w:val="18"/>
          <w:lang w:val="en-GB"/>
        </w:rPr>
      </w:pPr>
      <w:r w:rsidRPr="006A2383">
        <w:rPr>
          <w:rFonts w:cs="Arial"/>
          <w:bCs/>
          <w:sz w:val="18"/>
          <w:szCs w:val="18"/>
          <w:lang w:val="en-GB"/>
        </w:rPr>
        <w:t xml:space="preserve">The </w:t>
      </w:r>
      <w:proofErr w:type="spellStart"/>
      <w:r w:rsidRPr="006A2383">
        <w:rPr>
          <w:rFonts w:cs="Arial"/>
          <w:bCs/>
          <w:sz w:val="18"/>
          <w:szCs w:val="18"/>
          <w:lang w:val="en-GB"/>
        </w:rPr>
        <w:t>centers</w:t>
      </w:r>
      <w:proofErr w:type="spellEnd"/>
      <w:r w:rsidRPr="006A2383">
        <w:rPr>
          <w:rFonts w:cs="Arial"/>
          <w:bCs/>
          <w:sz w:val="18"/>
          <w:szCs w:val="18"/>
          <w:lang w:val="en-GB"/>
        </w:rPr>
        <w:t xml:space="preserve"> </w:t>
      </w:r>
      <w:r w:rsidR="003F4242">
        <w:rPr>
          <w:rFonts w:cs="Arial"/>
          <w:bCs/>
          <w:sz w:val="18"/>
          <w:szCs w:val="18"/>
          <w:lang w:val="en-GB"/>
        </w:rPr>
        <w:t>seek to</w:t>
      </w:r>
      <w:r w:rsidRPr="006A2383">
        <w:rPr>
          <w:rFonts w:cs="Arial"/>
          <w:bCs/>
          <w:sz w:val="18"/>
          <w:szCs w:val="18"/>
          <w:lang w:val="en-GB"/>
        </w:rPr>
        <w:t xml:space="preserve"> create the necessary conditions to attract highly qualified scientists to conduct research at the highest European level</w:t>
      </w:r>
      <w:r w:rsidR="003F4242">
        <w:rPr>
          <w:rFonts w:cs="Arial"/>
          <w:bCs/>
          <w:sz w:val="18"/>
          <w:szCs w:val="18"/>
          <w:lang w:val="en-GB"/>
        </w:rPr>
        <w:t>,</w:t>
      </w:r>
      <w:r w:rsidRPr="006A2383">
        <w:rPr>
          <w:rFonts w:cs="Arial"/>
          <w:bCs/>
          <w:sz w:val="18"/>
          <w:szCs w:val="18"/>
          <w:lang w:val="en-GB"/>
        </w:rPr>
        <w:t xml:space="preserve"> </w:t>
      </w:r>
      <w:r w:rsidR="003F4242">
        <w:rPr>
          <w:rFonts w:cs="Arial"/>
          <w:bCs/>
          <w:sz w:val="18"/>
          <w:szCs w:val="18"/>
          <w:lang w:val="en-GB"/>
        </w:rPr>
        <w:t>thus</w:t>
      </w:r>
      <w:r w:rsidRPr="006A2383">
        <w:rPr>
          <w:rFonts w:cs="Arial"/>
          <w:bCs/>
          <w:sz w:val="18"/>
          <w:szCs w:val="18"/>
          <w:lang w:val="en-GB"/>
        </w:rPr>
        <w:t xml:space="preserve"> significantly improv</w:t>
      </w:r>
      <w:r w:rsidR="003F4242">
        <w:rPr>
          <w:rFonts w:cs="Arial"/>
          <w:bCs/>
          <w:sz w:val="18"/>
          <w:szCs w:val="18"/>
          <w:lang w:val="en-GB"/>
        </w:rPr>
        <w:t>ing</w:t>
      </w:r>
      <w:r w:rsidRPr="006A2383">
        <w:rPr>
          <w:rFonts w:cs="Arial"/>
          <w:bCs/>
          <w:sz w:val="18"/>
          <w:szCs w:val="18"/>
          <w:lang w:val="en-GB"/>
        </w:rPr>
        <w:t xml:space="preserve"> the potential for applied research, experimental development and innovation in the region, </w:t>
      </w:r>
      <w:r w:rsidR="003F4242">
        <w:rPr>
          <w:rFonts w:cs="Arial"/>
          <w:bCs/>
          <w:sz w:val="18"/>
          <w:szCs w:val="18"/>
          <w:lang w:val="en-GB"/>
        </w:rPr>
        <w:t xml:space="preserve">and </w:t>
      </w:r>
      <w:r w:rsidRPr="006A2383">
        <w:rPr>
          <w:rFonts w:cs="Arial"/>
          <w:bCs/>
          <w:sz w:val="18"/>
          <w:szCs w:val="18"/>
          <w:lang w:val="en-GB"/>
        </w:rPr>
        <w:t xml:space="preserve">within the thematic areas of the Bulgarian Innovation </w:t>
      </w:r>
      <w:r w:rsidR="003F4242">
        <w:rPr>
          <w:rFonts w:cs="Arial"/>
          <w:bCs/>
          <w:sz w:val="18"/>
          <w:szCs w:val="18"/>
          <w:lang w:val="en-GB"/>
        </w:rPr>
        <w:t>S</w:t>
      </w:r>
      <w:r w:rsidRPr="006A2383">
        <w:rPr>
          <w:rFonts w:cs="Arial"/>
          <w:bCs/>
          <w:sz w:val="18"/>
          <w:szCs w:val="18"/>
          <w:lang w:val="en-GB"/>
        </w:rPr>
        <w:t>trategy for Smart Speciali</w:t>
      </w:r>
      <w:r w:rsidR="003F4242">
        <w:rPr>
          <w:rFonts w:cs="Arial"/>
          <w:bCs/>
          <w:sz w:val="18"/>
          <w:szCs w:val="18"/>
          <w:lang w:val="en-GB"/>
        </w:rPr>
        <w:t>s</w:t>
      </w:r>
      <w:r w:rsidRPr="006A2383">
        <w:rPr>
          <w:rFonts w:cs="Arial"/>
          <w:bCs/>
          <w:sz w:val="18"/>
          <w:szCs w:val="18"/>
          <w:lang w:val="en-GB"/>
        </w:rPr>
        <w:t>ation</w:t>
      </w:r>
      <w:r w:rsidR="003F4242">
        <w:rPr>
          <w:rFonts w:cs="Arial"/>
          <w:bCs/>
          <w:sz w:val="18"/>
          <w:szCs w:val="18"/>
          <w:lang w:val="en-GB"/>
        </w:rPr>
        <w:t>. This strategy covers</w:t>
      </w:r>
      <w:r w:rsidRPr="006A2383">
        <w:rPr>
          <w:rFonts w:cs="Arial"/>
          <w:bCs/>
          <w:sz w:val="18"/>
          <w:szCs w:val="18"/>
          <w:lang w:val="en-GB"/>
        </w:rPr>
        <w:t xml:space="preserve"> </w:t>
      </w:r>
      <w:r w:rsidR="003F4242">
        <w:rPr>
          <w:rFonts w:cs="Arial"/>
          <w:bCs/>
          <w:sz w:val="18"/>
          <w:szCs w:val="18"/>
          <w:lang w:val="en-GB"/>
        </w:rPr>
        <w:t>m</w:t>
      </w:r>
      <w:r w:rsidRPr="006A2383">
        <w:rPr>
          <w:rFonts w:cs="Arial"/>
          <w:bCs/>
          <w:sz w:val="18"/>
          <w:szCs w:val="18"/>
          <w:lang w:val="en-GB"/>
        </w:rPr>
        <w:t xml:space="preserve">echatronics and </w:t>
      </w:r>
      <w:r w:rsidR="003F4242">
        <w:rPr>
          <w:rFonts w:cs="Arial"/>
          <w:bCs/>
          <w:sz w:val="18"/>
          <w:szCs w:val="18"/>
          <w:lang w:val="en-GB"/>
        </w:rPr>
        <w:t>c</w:t>
      </w:r>
      <w:r w:rsidRPr="006A2383">
        <w:rPr>
          <w:rFonts w:cs="Arial"/>
          <w:bCs/>
          <w:sz w:val="18"/>
          <w:szCs w:val="18"/>
          <w:lang w:val="en-GB"/>
        </w:rPr>
        <w:t xml:space="preserve">lean </w:t>
      </w:r>
      <w:r w:rsidR="003F4242">
        <w:rPr>
          <w:rFonts w:cs="Arial"/>
          <w:bCs/>
          <w:sz w:val="18"/>
          <w:szCs w:val="18"/>
          <w:lang w:val="en-GB"/>
        </w:rPr>
        <w:t>t</w:t>
      </w:r>
      <w:r w:rsidRPr="006A2383">
        <w:rPr>
          <w:rFonts w:cs="Arial"/>
          <w:bCs/>
          <w:sz w:val="18"/>
          <w:szCs w:val="18"/>
          <w:lang w:val="en-GB"/>
        </w:rPr>
        <w:t xml:space="preserve">echnologies, </w:t>
      </w:r>
      <w:r w:rsidR="003F4242">
        <w:rPr>
          <w:rFonts w:cs="Arial"/>
          <w:bCs/>
          <w:sz w:val="18"/>
          <w:szCs w:val="18"/>
          <w:lang w:val="en-GB"/>
        </w:rPr>
        <w:t>i</w:t>
      </w:r>
      <w:r w:rsidRPr="006A2383">
        <w:rPr>
          <w:rFonts w:cs="Arial"/>
          <w:bCs/>
          <w:sz w:val="18"/>
          <w:szCs w:val="18"/>
          <w:lang w:val="en-GB"/>
        </w:rPr>
        <w:t xml:space="preserve">nformatics and ICT, </w:t>
      </w:r>
      <w:r w:rsidR="003F4242">
        <w:rPr>
          <w:rFonts w:cs="Arial"/>
          <w:bCs/>
          <w:sz w:val="18"/>
          <w:szCs w:val="18"/>
          <w:lang w:val="en-GB"/>
        </w:rPr>
        <w:t>i</w:t>
      </w:r>
      <w:r w:rsidRPr="006A2383">
        <w:rPr>
          <w:rFonts w:cs="Arial"/>
          <w:bCs/>
          <w:sz w:val="18"/>
          <w:szCs w:val="18"/>
          <w:lang w:val="en-GB"/>
        </w:rPr>
        <w:t xml:space="preserve">ndustry and </w:t>
      </w:r>
      <w:r w:rsidR="003F4242">
        <w:rPr>
          <w:rFonts w:cs="Arial"/>
          <w:bCs/>
          <w:sz w:val="18"/>
          <w:szCs w:val="18"/>
          <w:lang w:val="en-GB"/>
        </w:rPr>
        <w:t>h</w:t>
      </w:r>
      <w:r w:rsidRPr="006A2383">
        <w:rPr>
          <w:rFonts w:cs="Arial"/>
          <w:bCs/>
          <w:sz w:val="18"/>
          <w:szCs w:val="18"/>
          <w:lang w:val="en-GB"/>
        </w:rPr>
        <w:t xml:space="preserve">ealthcare and </w:t>
      </w:r>
      <w:r w:rsidR="003F4242">
        <w:rPr>
          <w:rFonts w:cs="Arial"/>
          <w:bCs/>
          <w:sz w:val="18"/>
          <w:szCs w:val="18"/>
          <w:lang w:val="en-GB"/>
        </w:rPr>
        <w:t>b</w:t>
      </w:r>
      <w:r w:rsidRPr="006A2383">
        <w:rPr>
          <w:rFonts w:cs="Arial"/>
          <w:bCs/>
          <w:sz w:val="18"/>
          <w:szCs w:val="18"/>
          <w:lang w:val="en-GB"/>
        </w:rPr>
        <w:t>iotechnologies</w:t>
      </w:r>
      <w:r w:rsidR="003F4242">
        <w:rPr>
          <w:rFonts w:cs="Arial"/>
          <w:bCs/>
          <w:sz w:val="18"/>
          <w:szCs w:val="18"/>
          <w:lang w:val="en-GB"/>
        </w:rPr>
        <w:t>,</w:t>
      </w:r>
      <w:r w:rsidRPr="006A2383">
        <w:rPr>
          <w:rFonts w:cs="Arial"/>
          <w:bCs/>
          <w:sz w:val="18"/>
          <w:szCs w:val="18"/>
          <w:lang w:val="en-GB"/>
        </w:rPr>
        <w:t xml:space="preserve"> </w:t>
      </w:r>
      <w:r w:rsidR="003F4242">
        <w:rPr>
          <w:rFonts w:cs="Arial"/>
          <w:bCs/>
          <w:sz w:val="18"/>
          <w:szCs w:val="18"/>
          <w:lang w:val="en-GB"/>
        </w:rPr>
        <w:t>as well as the</w:t>
      </w:r>
      <w:r w:rsidRPr="006A2383">
        <w:rPr>
          <w:rFonts w:cs="Arial"/>
          <w:bCs/>
          <w:sz w:val="18"/>
          <w:szCs w:val="18"/>
          <w:lang w:val="en-GB"/>
        </w:rPr>
        <w:t xml:space="preserve"> </w:t>
      </w:r>
      <w:r w:rsidR="003F4242">
        <w:rPr>
          <w:rFonts w:cs="Arial"/>
          <w:bCs/>
          <w:sz w:val="18"/>
          <w:szCs w:val="18"/>
          <w:lang w:val="en-GB"/>
        </w:rPr>
        <w:t>c</w:t>
      </w:r>
      <w:r w:rsidRPr="006A2383">
        <w:rPr>
          <w:rFonts w:cs="Arial"/>
          <w:bCs/>
          <w:sz w:val="18"/>
          <w:szCs w:val="18"/>
          <w:lang w:val="en-GB"/>
        </w:rPr>
        <w:t xml:space="preserve">reative and </w:t>
      </w:r>
      <w:r w:rsidR="003F4242">
        <w:rPr>
          <w:rFonts w:cs="Arial"/>
          <w:bCs/>
          <w:sz w:val="18"/>
          <w:szCs w:val="18"/>
          <w:lang w:val="en-GB"/>
        </w:rPr>
        <w:t>r</w:t>
      </w:r>
      <w:r w:rsidRPr="006A2383">
        <w:rPr>
          <w:rFonts w:cs="Arial"/>
          <w:bCs/>
          <w:sz w:val="18"/>
          <w:szCs w:val="18"/>
          <w:lang w:val="en-GB"/>
        </w:rPr>
        <w:t xml:space="preserve">ecreative </w:t>
      </w:r>
      <w:r w:rsidR="003F4242">
        <w:rPr>
          <w:rFonts w:cs="Arial"/>
          <w:bCs/>
          <w:sz w:val="18"/>
          <w:szCs w:val="18"/>
          <w:lang w:val="en-GB"/>
        </w:rPr>
        <w:t>i</w:t>
      </w:r>
      <w:r w:rsidRPr="006A2383">
        <w:rPr>
          <w:rFonts w:cs="Arial"/>
          <w:bCs/>
          <w:sz w:val="18"/>
          <w:szCs w:val="18"/>
          <w:lang w:val="en-GB"/>
        </w:rPr>
        <w:t>ndustries. All projects are prepared and implemented in partnership between different scientific organi</w:t>
      </w:r>
      <w:r w:rsidR="003F4242">
        <w:rPr>
          <w:rFonts w:cs="Arial"/>
          <w:bCs/>
          <w:sz w:val="18"/>
          <w:szCs w:val="18"/>
          <w:lang w:val="en-GB"/>
        </w:rPr>
        <w:t>s</w:t>
      </w:r>
      <w:r w:rsidRPr="006A2383">
        <w:rPr>
          <w:rFonts w:cs="Arial"/>
          <w:bCs/>
          <w:sz w:val="18"/>
          <w:szCs w:val="18"/>
          <w:lang w:val="en-GB"/>
        </w:rPr>
        <w:t>ations, incl</w:t>
      </w:r>
      <w:r w:rsidR="003F4242">
        <w:rPr>
          <w:rFonts w:cs="Arial"/>
          <w:bCs/>
          <w:sz w:val="18"/>
          <w:szCs w:val="18"/>
          <w:lang w:val="en-GB"/>
        </w:rPr>
        <w:t>uding</w:t>
      </w:r>
      <w:r w:rsidRPr="006A2383">
        <w:rPr>
          <w:rFonts w:cs="Arial"/>
          <w:bCs/>
          <w:sz w:val="18"/>
          <w:szCs w:val="18"/>
          <w:lang w:val="en-GB"/>
        </w:rPr>
        <w:t xml:space="preserve"> universities, academic institutes, structures of national institutions, etc.)</w:t>
      </w:r>
      <w:r w:rsidR="003F4242">
        <w:rPr>
          <w:rFonts w:cs="Arial"/>
          <w:bCs/>
          <w:sz w:val="18"/>
          <w:szCs w:val="18"/>
          <w:lang w:val="en-GB"/>
        </w:rPr>
        <w:t>,</w:t>
      </w:r>
      <w:r w:rsidRPr="006A2383">
        <w:rPr>
          <w:rFonts w:cs="Arial"/>
          <w:bCs/>
          <w:sz w:val="18"/>
          <w:szCs w:val="18"/>
          <w:lang w:val="en-GB"/>
        </w:rPr>
        <w:t xml:space="preserve"> and </w:t>
      </w:r>
      <w:r w:rsidR="003F4242">
        <w:rPr>
          <w:rFonts w:cs="Arial"/>
          <w:bCs/>
          <w:sz w:val="18"/>
          <w:szCs w:val="18"/>
          <w:lang w:val="en-GB"/>
        </w:rPr>
        <w:t xml:space="preserve">they </w:t>
      </w:r>
      <w:r w:rsidRPr="006A2383">
        <w:rPr>
          <w:rFonts w:cs="Arial"/>
          <w:bCs/>
          <w:sz w:val="18"/>
          <w:szCs w:val="18"/>
          <w:lang w:val="en-GB"/>
        </w:rPr>
        <w:t>aim to improve the existing scientific infrastructure to facilitate the implementation of research and development, transfer of knowledge and technology, dissemination of research results</w:t>
      </w:r>
      <w:r w:rsidR="003F4242">
        <w:rPr>
          <w:rFonts w:cs="Arial"/>
          <w:bCs/>
          <w:sz w:val="18"/>
          <w:szCs w:val="18"/>
          <w:lang w:val="en-GB"/>
        </w:rPr>
        <w:t>,</w:t>
      </w:r>
      <w:r w:rsidRPr="006A2383">
        <w:rPr>
          <w:rFonts w:cs="Arial"/>
          <w:bCs/>
          <w:sz w:val="18"/>
          <w:szCs w:val="18"/>
          <w:lang w:val="en-GB"/>
        </w:rPr>
        <w:t xml:space="preserve"> and provision of research business services.</w:t>
      </w:r>
    </w:p>
    <w:p w14:paraId="336AF826" w14:textId="77777777" w:rsidR="0019576C" w:rsidRPr="006A2383" w:rsidRDefault="0019576C" w:rsidP="00D058D6">
      <w:pPr>
        <w:rPr>
          <w:b/>
          <w:bCs/>
          <w:lang w:val="en-GB"/>
        </w:rPr>
      </w:pPr>
      <w:r w:rsidRPr="006A2383">
        <w:rPr>
          <w:b/>
          <w:bCs/>
          <w:lang w:val="en-GB"/>
        </w:rPr>
        <w:t>Special features of R&amp;D strategy</w:t>
      </w:r>
    </w:p>
    <w:p w14:paraId="0BFA0AA8" w14:textId="305BB9BF" w:rsidR="00DA127F" w:rsidRPr="006A2383" w:rsidRDefault="003F4242" w:rsidP="00D058D6">
      <w:pPr>
        <w:jc w:val="both"/>
        <w:rPr>
          <w:rFonts w:cs="Arial"/>
          <w:bCs/>
          <w:sz w:val="18"/>
          <w:szCs w:val="18"/>
          <w:lang w:val="en-GB"/>
        </w:rPr>
      </w:pPr>
      <w:r>
        <w:rPr>
          <w:rFonts w:cs="Arial"/>
          <w:bCs/>
          <w:sz w:val="18"/>
          <w:szCs w:val="18"/>
          <w:lang w:val="en-GB"/>
        </w:rPr>
        <w:t>T</w:t>
      </w:r>
      <w:r w:rsidR="00DA127F" w:rsidRPr="006A2383">
        <w:rPr>
          <w:rFonts w:cs="Arial"/>
          <w:bCs/>
          <w:sz w:val="18"/>
          <w:szCs w:val="18"/>
          <w:lang w:val="en-GB"/>
        </w:rPr>
        <w:t xml:space="preserve">he OP </w:t>
      </w:r>
      <w:r>
        <w:rPr>
          <w:rFonts w:cs="Arial"/>
          <w:bCs/>
          <w:sz w:val="18"/>
          <w:szCs w:val="18"/>
          <w:lang w:val="en-GB"/>
        </w:rPr>
        <w:t>‘</w:t>
      </w:r>
      <w:r w:rsidR="00DA127F" w:rsidRPr="006A2383">
        <w:rPr>
          <w:rFonts w:cs="Arial"/>
          <w:bCs/>
          <w:sz w:val="18"/>
          <w:szCs w:val="18"/>
          <w:lang w:val="en-GB"/>
        </w:rPr>
        <w:t>Innovation and competitiveness</w:t>
      </w:r>
      <w:r>
        <w:rPr>
          <w:rFonts w:cs="Arial"/>
          <w:bCs/>
          <w:sz w:val="18"/>
          <w:szCs w:val="18"/>
          <w:lang w:val="en-GB"/>
        </w:rPr>
        <w:t>’</w:t>
      </w:r>
      <w:r w:rsidR="00DA127F" w:rsidRPr="006A2383">
        <w:rPr>
          <w:rFonts w:cs="Arial"/>
          <w:bCs/>
          <w:sz w:val="18"/>
          <w:szCs w:val="18"/>
          <w:lang w:val="en-GB"/>
        </w:rPr>
        <w:t xml:space="preserve"> </w:t>
      </w:r>
      <w:r>
        <w:rPr>
          <w:rFonts w:cs="Arial"/>
          <w:bCs/>
          <w:sz w:val="18"/>
          <w:szCs w:val="18"/>
          <w:lang w:val="en-GB"/>
        </w:rPr>
        <w:t>(</w:t>
      </w:r>
      <w:r w:rsidR="00DA127F" w:rsidRPr="006A2383">
        <w:rPr>
          <w:rFonts w:cs="Arial"/>
          <w:bCs/>
          <w:sz w:val="18"/>
          <w:szCs w:val="18"/>
          <w:lang w:val="en-GB"/>
        </w:rPr>
        <w:t>2014-2020</w:t>
      </w:r>
      <w:r>
        <w:rPr>
          <w:rFonts w:cs="Arial"/>
          <w:bCs/>
          <w:sz w:val="18"/>
          <w:szCs w:val="18"/>
          <w:lang w:val="en-GB"/>
        </w:rPr>
        <w:t>)</w:t>
      </w:r>
      <w:r w:rsidR="00DA127F" w:rsidRPr="006A2383">
        <w:rPr>
          <w:rFonts w:cs="Arial"/>
          <w:bCs/>
          <w:sz w:val="18"/>
          <w:szCs w:val="18"/>
          <w:lang w:val="en-GB"/>
        </w:rPr>
        <w:t xml:space="preserve"> </w:t>
      </w:r>
      <w:r>
        <w:rPr>
          <w:rFonts w:cs="Arial"/>
          <w:bCs/>
          <w:sz w:val="18"/>
          <w:szCs w:val="18"/>
          <w:lang w:val="en-GB"/>
        </w:rPr>
        <w:t xml:space="preserve">outlines </w:t>
      </w:r>
      <w:r w:rsidR="00DA127F" w:rsidRPr="006A2383">
        <w:rPr>
          <w:rFonts w:cs="Arial"/>
          <w:bCs/>
          <w:sz w:val="18"/>
          <w:szCs w:val="18"/>
          <w:lang w:val="en-GB"/>
        </w:rPr>
        <w:t xml:space="preserve">procedures for the </w:t>
      </w:r>
      <w:r>
        <w:rPr>
          <w:rFonts w:cs="Arial"/>
          <w:bCs/>
          <w:sz w:val="18"/>
          <w:szCs w:val="18"/>
          <w:lang w:val="en-GB"/>
        </w:rPr>
        <w:t>c</w:t>
      </w:r>
      <w:r w:rsidR="00DA127F" w:rsidRPr="006A2383">
        <w:rPr>
          <w:rFonts w:cs="Arial"/>
          <w:bCs/>
          <w:sz w:val="18"/>
          <w:szCs w:val="18"/>
          <w:lang w:val="en-GB"/>
        </w:rPr>
        <w:t xml:space="preserve">reation and </w:t>
      </w:r>
      <w:r>
        <w:rPr>
          <w:rFonts w:cs="Arial"/>
          <w:bCs/>
          <w:sz w:val="18"/>
          <w:szCs w:val="18"/>
          <w:lang w:val="en-GB"/>
        </w:rPr>
        <w:t>d</w:t>
      </w:r>
      <w:r w:rsidR="00DA127F" w:rsidRPr="006A2383">
        <w:rPr>
          <w:rFonts w:cs="Arial"/>
          <w:bCs/>
          <w:sz w:val="18"/>
          <w:szCs w:val="18"/>
          <w:lang w:val="en-GB"/>
        </w:rPr>
        <w:t>evelopment of Regional Innovation Centr</w:t>
      </w:r>
      <w:r>
        <w:rPr>
          <w:rFonts w:cs="Arial"/>
          <w:bCs/>
          <w:sz w:val="18"/>
          <w:szCs w:val="18"/>
          <w:lang w:val="en-GB"/>
        </w:rPr>
        <w:t>e</w:t>
      </w:r>
      <w:r w:rsidR="00DA127F" w:rsidRPr="006A2383">
        <w:rPr>
          <w:rFonts w:cs="Arial"/>
          <w:bCs/>
          <w:sz w:val="18"/>
          <w:szCs w:val="18"/>
          <w:lang w:val="en-GB"/>
        </w:rPr>
        <w:t xml:space="preserve">s and </w:t>
      </w:r>
      <w:r>
        <w:rPr>
          <w:rFonts w:cs="Arial"/>
          <w:bCs/>
          <w:sz w:val="18"/>
          <w:szCs w:val="18"/>
          <w:lang w:val="en-GB"/>
        </w:rPr>
        <w:t>the d</w:t>
      </w:r>
      <w:r w:rsidR="00DA127F" w:rsidRPr="006A2383">
        <w:rPr>
          <w:rFonts w:cs="Arial"/>
          <w:bCs/>
          <w:sz w:val="18"/>
          <w:szCs w:val="18"/>
          <w:lang w:val="en-GB"/>
        </w:rPr>
        <w:t>evelopment of Innovation Clusters.</w:t>
      </w:r>
    </w:p>
    <w:p w14:paraId="12778DAD" w14:textId="1F9B6B29" w:rsidR="00DA127F" w:rsidRPr="006A2383" w:rsidRDefault="00DA127F" w:rsidP="00D058D6">
      <w:pPr>
        <w:jc w:val="both"/>
        <w:rPr>
          <w:rFonts w:cs="Arial"/>
          <w:bCs/>
          <w:sz w:val="18"/>
          <w:szCs w:val="18"/>
          <w:lang w:val="en-GB"/>
        </w:rPr>
      </w:pPr>
      <w:r w:rsidRPr="006A2383">
        <w:rPr>
          <w:rFonts w:cs="Arial"/>
          <w:bCs/>
          <w:sz w:val="18"/>
          <w:szCs w:val="18"/>
          <w:lang w:val="en-GB"/>
        </w:rPr>
        <w:t>Innovation Clusters support innovation by sharing facilities, knowledge and experience, contributing effectively to knowledge transfer, building concrete networks of interdependent actors, often competing in the open market, disseminating information between enterprises and other organi</w:t>
      </w:r>
      <w:r w:rsidR="003F4242">
        <w:rPr>
          <w:rFonts w:cs="Arial"/>
          <w:bCs/>
          <w:sz w:val="18"/>
          <w:szCs w:val="18"/>
          <w:lang w:val="en-GB"/>
        </w:rPr>
        <w:t>s</w:t>
      </w:r>
      <w:r w:rsidRPr="006A2383">
        <w:rPr>
          <w:rFonts w:cs="Arial"/>
          <w:bCs/>
          <w:sz w:val="18"/>
          <w:szCs w:val="18"/>
          <w:lang w:val="en-GB"/>
        </w:rPr>
        <w:t>ations in the cluster.</w:t>
      </w:r>
    </w:p>
    <w:p w14:paraId="0F82D3A2" w14:textId="7C341839" w:rsidR="00DA127F" w:rsidRPr="006A2383" w:rsidRDefault="003F4242" w:rsidP="00D058D6">
      <w:pPr>
        <w:jc w:val="both"/>
        <w:rPr>
          <w:rFonts w:cs="Arial"/>
          <w:bCs/>
          <w:sz w:val="18"/>
          <w:szCs w:val="18"/>
          <w:lang w:val="en-GB"/>
        </w:rPr>
      </w:pPr>
      <w:r>
        <w:rPr>
          <w:rFonts w:cs="Arial"/>
          <w:bCs/>
          <w:sz w:val="18"/>
          <w:szCs w:val="18"/>
          <w:lang w:val="en-GB"/>
        </w:rPr>
        <w:t>The idea behind</w:t>
      </w:r>
      <w:r w:rsidR="00DA127F" w:rsidRPr="006A2383">
        <w:rPr>
          <w:rFonts w:cs="Arial"/>
          <w:bCs/>
          <w:sz w:val="18"/>
          <w:szCs w:val="18"/>
          <w:lang w:val="en-GB"/>
        </w:rPr>
        <w:t xml:space="preserve"> Regional Innovation Centr</w:t>
      </w:r>
      <w:r>
        <w:rPr>
          <w:rFonts w:cs="Arial"/>
          <w:bCs/>
          <w:sz w:val="18"/>
          <w:szCs w:val="18"/>
          <w:lang w:val="en-GB"/>
        </w:rPr>
        <w:t>e</w:t>
      </w:r>
      <w:r w:rsidR="00DA127F" w:rsidRPr="006A2383">
        <w:rPr>
          <w:rFonts w:cs="Arial"/>
          <w:bCs/>
          <w:sz w:val="18"/>
          <w:szCs w:val="18"/>
          <w:lang w:val="en-GB"/>
        </w:rPr>
        <w:t>s is to build and develop modern research and innovation infrastructure for conducting open</w:t>
      </w:r>
      <w:r>
        <w:rPr>
          <w:rFonts w:cs="Arial"/>
          <w:bCs/>
          <w:sz w:val="18"/>
          <w:szCs w:val="18"/>
          <w:lang w:val="en-GB"/>
        </w:rPr>
        <w:t>,</w:t>
      </w:r>
      <w:r w:rsidR="00DA127F" w:rsidRPr="006A2383">
        <w:rPr>
          <w:rFonts w:cs="Arial"/>
          <w:bCs/>
          <w:sz w:val="18"/>
          <w:szCs w:val="18"/>
          <w:lang w:val="en-GB"/>
        </w:rPr>
        <w:t xml:space="preserve"> applied research, </w:t>
      </w:r>
      <w:r>
        <w:rPr>
          <w:rFonts w:cs="Arial"/>
          <w:bCs/>
          <w:sz w:val="18"/>
          <w:szCs w:val="18"/>
          <w:lang w:val="en-GB"/>
        </w:rPr>
        <w:t xml:space="preserve">thus </w:t>
      </w:r>
      <w:r w:rsidR="00DA127F" w:rsidRPr="006A2383">
        <w:rPr>
          <w:rFonts w:cs="Arial"/>
          <w:bCs/>
          <w:sz w:val="18"/>
          <w:szCs w:val="18"/>
          <w:lang w:val="en-GB"/>
        </w:rPr>
        <w:t xml:space="preserve">contributing to the accelerated </w:t>
      </w:r>
      <w:r>
        <w:rPr>
          <w:rFonts w:cs="Arial"/>
          <w:bCs/>
          <w:sz w:val="18"/>
          <w:szCs w:val="18"/>
          <w:lang w:val="en-GB"/>
        </w:rPr>
        <w:t>socio-</w:t>
      </w:r>
      <w:r w:rsidR="00DA127F" w:rsidRPr="006A2383">
        <w:rPr>
          <w:rFonts w:cs="Arial"/>
          <w:bCs/>
          <w:sz w:val="18"/>
          <w:szCs w:val="18"/>
          <w:lang w:val="en-GB"/>
        </w:rPr>
        <w:t xml:space="preserve">economic development </w:t>
      </w:r>
      <w:r>
        <w:rPr>
          <w:rFonts w:cs="Arial"/>
          <w:bCs/>
          <w:sz w:val="18"/>
          <w:szCs w:val="18"/>
          <w:lang w:val="en-GB"/>
        </w:rPr>
        <w:t>in</w:t>
      </w:r>
      <w:r w:rsidR="00DA127F" w:rsidRPr="006A2383">
        <w:rPr>
          <w:rFonts w:cs="Arial"/>
          <w:bCs/>
          <w:sz w:val="18"/>
          <w:szCs w:val="18"/>
          <w:lang w:val="en-GB"/>
        </w:rPr>
        <w:t xml:space="preserve"> Bulgaria</w:t>
      </w:r>
      <w:r w:rsidR="00FB02BB">
        <w:rPr>
          <w:rFonts w:cs="Arial"/>
          <w:bCs/>
          <w:sz w:val="18"/>
          <w:szCs w:val="18"/>
          <w:lang w:val="en-GB"/>
        </w:rPr>
        <w:t>’s</w:t>
      </w:r>
      <w:r w:rsidR="00DA127F" w:rsidRPr="006A2383">
        <w:rPr>
          <w:rFonts w:cs="Arial"/>
          <w:bCs/>
          <w:sz w:val="18"/>
          <w:szCs w:val="18"/>
          <w:lang w:val="en-GB"/>
        </w:rPr>
        <w:t xml:space="preserve"> regions. The focus of the procedure is on creating a working partnership between business and science for the benefit of the regional economy. Businesses have a leading role in creating the conditions </w:t>
      </w:r>
      <w:r w:rsidR="00FB02BB">
        <w:rPr>
          <w:rFonts w:cs="Arial"/>
          <w:bCs/>
          <w:sz w:val="18"/>
          <w:szCs w:val="18"/>
          <w:lang w:val="en-GB"/>
        </w:rPr>
        <w:t>for optimising use of R</w:t>
      </w:r>
      <w:r w:rsidR="00DA127F" w:rsidRPr="006A2383">
        <w:rPr>
          <w:rFonts w:cs="Arial"/>
          <w:bCs/>
          <w:sz w:val="18"/>
          <w:szCs w:val="18"/>
          <w:lang w:val="en-GB"/>
        </w:rPr>
        <w:t xml:space="preserve">egional </w:t>
      </w:r>
      <w:r w:rsidR="00FB02BB">
        <w:rPr>
          <w:rFonts w:cs="Arial"/>
          <w:bCs/>
          <w:sz w:val="18"/>
          <w:szCs w:val="18"/>
          <w:lang w:val="en-GB"/>
        </w:rPr>
        <w:t>I</w:t>
      </w:r>
      <w:r w:rsidR="00DA127F" w:rsidRPr="006A2383">
        <w:rPr>
          <w:rFonts w:cs="Arial"/>
          <w:bCs/>
          <w:sz w:val="18"/>
          <w:szCs w:val="18"/>
          <w:lang w:val="en-GB"/>
        </w:rPr>
        <w:t xml:space="preserve">nnovation </w:t>
      </w:r>
      <w:r w:rsidR="00FB02BB">
        <w:rPr>
          <w:rFonts w:cs="Arial"/>
          <w:bCs/>
          <w:sz w:val="18"/>
          <w:szCs w:val="18"/>
          <w:lang w:val="en-GB"/>
        </w:rPr>
        <w:t>C</w:t>
      </w:r>
      <w:r w:rsidR="00DA127F" w:rsidRPr="006A2383">
        <w:rPr>
          <w:rFonts w:cs="Arial"/>
          <w:bCs/>
          <w:sz w:val="18"/>
          <w:szCs w:val="18"/>
          <w:lang w:val="en-GB"/>
        </w:rPr>
        <w:t>entr</w:t>
      </w:r>
      <w:r w:rsidR="00FB02BB">
        <w:rPr>
          <w:rFonts w:cs="Arial"/>
          <w:bCs/>
          <w:sz w:val="18"/>
          <w:szCs w:val="18"/>
          <w:lang w:val="en-GB"/>
        </w:rPr>
        <w:t>es</w:t>
      </w:r>
      <w:r w:rsidR="00DA127F" w:rsidRPr="006A2383">
        <w:rPr>
          <w:rFonts w:cs="Arial"/>
          <w:bCs/>
          <w:sz w:val="18"/>
          <w:szCs w:val="18"/>
          <w:lang w:val="en-GB"/>
        </w:rPr>
        <w:t>, by introducing and commerciali</w:t>
      </w:r>
      <w:r w:rsidR="00FB02BB">
        <w:rPr>
          <w:rFonts w:cs="Arial"/>
          <w:bCs/>
          <w:sz w:val="18"/>
          <w:szCs w:val="18"/>
          <w:lang w:val="en-GB"/>
        </w:rPr>
        <w:t>s</w:t>
      </w:r>
      <w:r w:rsidR="00DA127F" w:rsidRPr="006A2383">
        <w:rPr>
          <w:rFonts w:cs="Arial"/>
          <w:bCs/>
          <w:sz w:val="18"/>
          <w:szCs w:val="18"/>
          <w:lang w:val="en-GB"/>
        </w:rPr>
        <w:t>ing new technologies created in them. Another important aspect is the creation of a</w:t>
      </w:r>
      <w:r w:rsidR="00FB02BB">
        <w:rPr>
          <w:rFonts w:cs="Arial"/>
          <w:bCs/>
          <w:sz w:val="18"/>
          <w:szCs w:val="18"/>
          <w:lang w:val="en-GB"/>
        </w:rPr>
        <w:t xml:space="preserve"> </w:t>
      </w:r>
      <w:r w:rsidR="00DA127F" w:rsidRPr="006A2383">
        <w:rPr>
          <w:rFonts w:cs="Arial"/>
          <w:bCs/>
          <w:sz w:val="18"/>
          <w:szCs w:val="18"/>
          <w:lang w:val="en-GB"/>
        </w:rPr>
        <w:t>culture</w:t>
      </w:r>
      <w:r w:rsidR="00FB02BB">
        <w:rPr>
          <w:rFonts w:cs="Arial"/>
          <w:bCs/>
          <w:sz w:val="18"/>
          <w:szCs w:val="18"/>
          <w:lang w:val="en-GB"/>
        </w:rPr>
        <w:t xml:space="preserve"> of innovation and technology</w:t>
      </w:r>
      <w:r w:rsidR="00DA127F" w:rsidRPr="006A2383">
        <w:rPr>
          <w:rFonts w:cs="Arial"/>
          <w:bCs/>
          <w:sz w:val="18"/>
          <w:szCs w:val="18"/>
          <w:lang w:val="en-GB"/>
        </w:rPr>
        <w:t xml:space="preserve"> that underpins the success of this partnership.</w:t>
      </w:r>
    </w:p>
    <w:p w14:paraId="28FDA0A8" w14:textId="6F933E26" w:rsidR="00DA127F" w:rsidRPr="006A2383" w:rsidRDefault="00DA127F" w:rsidP="00D058D6">
      <w:pPr>
        <w:jc w:val="both"/>
        <w:rPr>
          <w:rFonts w:cs="Arial"/>
          <w:bCs/>
          <w:sz w:val="18"/>
          <w:szCs w:val="18"/>
          <w:lang w:val="en-GB"/>
        </w:rPr>
      </w:pPr>
      <w:r w:rsidRPr="006A2383">
        <w:rPr>
          <w:rFonts w:cs="Arial"/>
          <w:bCs/>
          <w:sz w:val="18"/>
          <w:szCs w:val="18"/>
          <w:lang w:val="en-GB"/>
        </w:rPr>
        <w:lastRenderedPageBreak/>
        <w:t>Given the strategic importance of the topic, all EU Member States</w:t>
      </w:r>
      <w:r w:rsidR="00FB02BB">
        <w:rPr>
          <w:rFonts w:cs="Arial"/>
          <w:bCs/>
          <w:sz w:val="18"/>
          <w:szCs w:val="18"/>
          <w:lang w:val="en-GB"/>
        </w:rPr>
        <w:t xml:space="preserve">, </w:t>
      </w:r>
      <w:r w:rsidRPr="006A2383">
        <w:rPr>
          <w:rFonts w:cs="Arial"/>
          <w:bCs/>
          <w:sz w:val="18"/>
          <w:szCs w:val="18"/>
          <w:lang w:val="en-GB"/>
        </w:rPr>
        <w:t>incl</w:t>
      </w:r>
      <w:r w:rsidR="00FB02BB">
        <w:rPr>
          <w:rFonts w:cs="Arial"/>
          <w:bCs/>
          <w:sz w:val="18"/>
          <w:szCs w:val="18"/>
          <w:lang w:val="en-GB"/>
        </w:rPr>
        <w:t>uding</w:t>
      </w:r>
      <w:r w:rsidRPr="006A2383">
        <w:rPr>
          <w:rFonts w:cs="Arial"/>
          <w:bCs/>
          <w:sz w:val="18"/>
          <w:szCs w:val="18"/>
          <w:lang w:val="en-GB"/>
        </w:rPr>
        <w:t xml:space="preserve"> Bulgaria</w:t>
      </w:r>
      <w:r w:rsidR="00FB02BB">
        <w:rPr>
          <w:rFonts w:cs="Arial"/>
          <w:bCs/>
          <w:sz w:val="18"/>
          <w:szCs w:val="18"/>
          <w:lang w:val="en-GB"/>
        </w:rPr>
        <w:t>,</w:t>
      </w:r>
      <w:r w:rsidRPr="006A2383">
        <w:rPr>
          <w:rFonts w:cs="Arial"/>
          <w:bCs/>
          <w:sz w:val="18"/>
          <w:szCs w:val="18"/>
          <w:lang w:val="en-GB"/>
        </w:rPr>
        <w:t xml:space="preserve"> signed the Declaration of Cooperation on Artificial Intelligence (AI) on Digital Day 2018. According to the Coordinated Plan on Artificial Intelligence</w:t>
      </w:r>
      <w:r w:rsidR="00FB02BB">
        <w:rPr>
          <w:rFonts w:cs="Arial"/>
          <w:bCs/>
          <w:sz w:val="18"/>
          <w:szCs w:val="18"/>
          <w:lang w:val="en-GB"/>
        </w:rPr>
        <w:t>,</w:t>
      </w:r>
      <w:r w:rsidRPr="006A2383">
        <w:rPr>
          <w:rFonts w:cs="Arial"/>
          <w:bCs/>
          <w:sz w:val="18"/>
          <w:szCs w:val="18"/>
          <w:lang w:val="en-GB"/>
        </w:rPr>
        <w:t xml:space="preserve"> “</w:t>
      </w:r>
      <w:r w:rsidR="00FB02BB">
        <w:rPr>
          <w:rFonts w:cs="Arial"/>
          <w:bCs/>
          <w:sz w:val="18"/>
          <w:szCs w:val="18"/>
          <w:lang w:val="en-GB"/>
        </w:rPr>
        <w:t>B</w:t>
      </w:r>
      <w:r w:rsidRPr="006A2383">
        <w:rPr>
          <w:rFonts w:cs="Arial"/>
          <w:bCs/>
          <w:sz w:val="18"/>
          <w:szCs w:val="18"/>
          <w:lang w:val="en-GB"/>
        </w:rPr>
        <w:t>y mid-2019 all Member States are encouraged to put in place – and share with other Member States and the Commission</w:t>
      </w:r>
      <w:r w:rsidR="00FB02BB">
        <w:rPr>
          <w:rFonts w:cs="Arial"/>
          <w:bCs/>
          <w:sz w:val="18"/>
          <w:szCs w:val="18"/>
          <w:lang w:val="en-GB"/>
        </w:rPr>
        <w:t xml:space="preserve"> </w:t>
      </w:r>
      <w:r w:rsidR="00FB02BB" w:rsidRPr="006A2383">
        <w:rPr>
          <w:rFonts w:cs="Arial"/>
          <w:bCs/>
          <w:sz w:val="18"/>
          <w:szCs w:val="18"/>
          <w:lang w:val="en-GB"/>
        </w:rPr>
        <w:t>–</w:t>
      </w:r>
      <w:r w:rsidRPr="006A2383">
        <w:rPr>
          <w:rFonts w:cs="Arial"/>
          <w:bCs/>
          <w:sz w:val="18"/>
          <w:szCs w:val="18"/>
          <w:lang w:val="en-GB"/>
        </w:rPr>
        <w:t xml:space="preserve"> national AI strategies or programmes or add AI dimensions in other relevant strategies and programmes outlining investment levels and implementation measures.”</w:t>
      </w:r>
    </w:p>
    <w:p w14:paraId="2509065A" w14:textId="22133207" w:rsidR="00DA127F" w:rsidRPr="006A2383" w:rsidRDefault="00DA127F" w:rsidP="00D058D6">
      <w:pPr>
        <w:jc w:val="both"/>
        <w:rPr>
          <w:rFonts w:cs="Arial"/>
          <w:bCs/>
          <w:sz w:val="18"/>
          <w:szCs w:val="18"/>
          <w:lang w:val="en-GB"/>
        </w:rPr>
      </w:pPr>
      <w:r w:rsidRPr="006A2383">
        <w:rPr>
          <w:rFonts w:cs="Arial"/>
          <w:bCs/>
          <w:sz w:val="18"/>
          <w:szCs w:val="18"/>
          <w:lang w:val="en-GB"/>
        </w:rPr>
        <w:t>The Coordinated Plan is quite ambitious as it envisions many initiatives, funded by the E</w:t>
      </w:r>
      <w:r w:rsidR="00FB02BB">
        <w:rPr>
          <w:rFonts w:cs="Arial"/>
          <w:bCs/>
          <w:sz w:val="18"/>
          <w:szCs w:val="18"/>
          <w:lang w:val="en-GB"/>
        </w:rPr>
        <w:t>U</w:t>
      </w:r>
      <w:r w:rsidRPr="006A2383">
        <w:rPr>
          <w:rFonts w:cs="Arial"/>
          <w:bCs/>
          <w:sz w:val="18"/>
          <w:szCs w:val="18"/>
          <w:lang w:val="en-GB"/>
        </w:rPr>
        <w:t>, incl</w:t>
      </w:r>
      <w:r w:rsidR="00FB02BB">
        <w:rPr>
          <w:rFonts w:cs="Arial"/>
          <w:bCs/>
          <w:sz w:val="18"/>
          <w:szCs w:val="18"/>
          <w:lang w:val="en-GB"/>
        </w:rPr>
        <w:t>uding</w:t>
      </w:r>
      <w:r w:rsidRPr="006A2383">
        <w:rPr>
          <w:rFonts w:cs="Arial"/>
          <w:bCs/>
          <w:sz w:val="18"/>
          <w:szCs w:val="18"/>
          <w:lang w:val="en-GB"/>
        </w:rPr>
        <w:t xml:space="preserve"> through Horizon 2020</w:t>
      </w:r>
      <w:r w:rsidR="0019458C">
        <w:rPr>
          <w:rFonts w:cs="Arial"/>
          <w:bCs/>
          <w:sz w:val="18"/>
          <w:szCs w:val="18"/>
          <w:lang w:val="en-GB"/>
        </w:rPr>
        <w:t xml:space="preserve"> and likely its successor next year Horizon Europe</w:t>
      </w:r>
      <w:r w:rsidRPr="006A2383">
        <w:rPr>
          <w:rFonts w:cs="Arial"/>
          <w:bCs/>
          <w:sz w:val="18"/>
          <w:szCs w:val="18"/>
          <w:lang w:val="en-GB"/>
        </w:rPr>
        <w:t>. In the Bulgarian context, the relevant national institution is the Ministry of Economy (ME), which is also responsible for the Industry 4.0 Strategy. The ME intends to include an AI pillar in the Industry 4.0 Strategy, and afterwards it will develop a standalone AI Strategy.</w:t>
      </w:r>
    </w:p>
    <w:p w14:paraId="544BE507" w14:textId="22870D61" w:rsidR="00DA127F" w:rsidRPr="006A2383" w:rsidRDefault="00DA127F" w:rsidP="00D058D6">
      <w:pPr>
        <w:jc w:val="both"/>
        <w:rPr>
          <w:rFonts w:cs="Arial"/>
          <w:bCs/>
          <w:sz w:val="18"/>
          <w:szCs w:val="18"/>
          <w:lang w:val="en-GB"/>
        </w:rPr>
      </w:pPr>
      <w:r w:rsidRPr="006A2383">
        <w:rPr>
          <w:rFonts w:cs="Arial"/>
          <w:bCs/>
          <w:sz w:val="18"/>
          <w:szCs w:val="18"/>
          <w:lang w:val="en-GB"/>
        </w:rPr>
        <w:t>The Ministry of Education and Science (MES) is also in the process of developing a document on AI in education and science. When the process is finalised, it can and should be used as input in the ME’s strategies. The timeline of this process</w:t>
      </w:r>
      <w:r w:rsidR="00FB02BB">
        <w:rPr>
          <w:rFonts w:cs="Arial"/>
          <w:bCs/>
          <w:sz w:val="18"/>
          <w:szCs w:val="18"/>
          <w:lang w:val="en-GB"/>
        </w:rPr>
        <w:t>,</w:t>
      </w:r>
      <w:r w:rsidRPr="006A2383">
        <w:rPr>
          <w:rFonts w:cs="Arial"/>
          <w:bCs/>
          <w:sz w:val="18"/>
          <w:szCs w:val="18"/>
          <w:lang w:val="en-GB"/>
        </w:rPr>
        <w:t xml:space="preserve"> however</w:t>
      </w:r>
      <w:r w:rsidR="00FB02BB">
        <w:rPr>
          <w:rFonts w:cs="Arial"/>
          <w:bCs/>
          <w:sz w:val="18"/>
          <w:szCs w:val="18"/>
          <w:lang w:val="en-GB"/>
        </w:rPr>
        <w:t>,</w:t>
      </w:r>
      <w:r w:rsidRPr="006A2383">
        <w:rPr>
          <w:rFonts w:cs="Arial"/>
          <w:bCs/>
          <w:sz w:val="18"/>
          <w:szCs w:val="18"/>
          <w:lang w:val="en-GB"/>
        </w:rPr>
        <w:t xml:space="preserve"> is unclear as the topic is quite complex and sensitive, especially when it comes to education. The MES stands ready to support the ME in this exercise of common interest. The draft Strategy for Bulgaria’s participation in the Fourth Industrial Revolution</w:t>
      </w:r>
      <w:r w:rsidR="00FB02BB" w:rsidRPr="00155D03">
        <w:rPr>
          <w:rStyle w:val="CommentReference"/>
          <w:lang w:val="en-GB"/>
        </w:rPr>
        <w:t>, o</w:t>
      </w:r>
      <w:r w:rsidR="00FB02BB">
        <w:rPr>
          <w:rFonts w:cs="Arial"/>
          <w:bCs/>
          <w:sz w:val="18"/>
          <w:szCs w:val="18"/>
          <w:lang w:val="en-GB"/>
        </w:rPr>
        <w:t>r ‘</w:t>
      </w:r>
      <w:r w:rsidRPr="006A2383">
        <w:rPr>
          <w:rFonts w:cs="Arial"/>
          <w:bCs/>
          <w:sz w:val="18"/>
          <w:szCs w:val="18"/>
          <w:lang w:val="en-GB"/>
        </w:rPr>
        <w:t>Industry 4.0</w:t>
      </w:r>
      <w:r w:rsidR="00FB02BB">
        <w:rPr>
          <w:rFonts w:cs="Arial"/>
          <w:bCs/>
          <w:sz w:val="18"/>
          <w:szCs w:val="18"/>
          <w:lang w:val="en-GB"/>
        </w:rPr>
        <w:t>’,</w:t>
      </w:r>
      <w:r w:rsidRPr="006A2383">
        <w:rPr>
          <w:rFonts w:cs="Arial"/>
          <w:bCs/>
          <w:sz w:val="18"/>
          <w:szCs w:val="18"/>
          <w:lang w:val="en-GB"/>
        </w:rPr>
        <w:t xml:space="preserve"> identifies the creation of conditions to deploy the </w:t>
      </w:r>
      <w:r w:rsidR="00FB02BB">
        <w:rPr>
          <w:rFonts w:cs="Arial"/>
          <w:bCs/>
          <w:sz w:val="18"/>
          <w:szCs w:val="18"/>
          <w:lang w:val="en-GB"/>
        </w:rPr>
        <w:t>AI</w:t>
      </w:r>
      <w:r w:rsidRPr="006A2383">
        <w:rPr>
          <w:rFonts w:cs="Arial"/>
          <w:bCs/>
          <w:sz w:val="18"/>
          <w:szCs w:val="18"/>
          <w:lang w:val="en-GB"/>
        </w:rPr>
        <w:t xml:space="preserve"> technologies in industry as one of the main priorities. Accompanying measures have been planned for this priority, and they will be included in the Action Plan for the Strategy.</w:t>
      </w:r>
    </w:p>
    <w:p w14:paraId="7B8C54A6" w14:textId="77777777" w:rsidR="0019576C" w:rsidRPr="006A2383" w:rsidRDefault="0019576C" w:rsidP="00903305">
      <w:pPr>
        <w:rPr>
          <w:b/>
          <w:bCs/>
          <w:lang w:val="en-GB"/>
        </w:rPr>
      </w:pPr>
      <w:r w:rsidRPr="006A2383">
        <w:rPr>
          <w:b/>
          <w:bCs/>
          <w:lang w:val="en-GB"/>
        </w:rPr>
        <w:t xml:space="preserve">Innovation aspects (funding, companies, </w:t>
      </w:r>
      <w:proofErr w:type="spellStart"/>
      <w:r w:rsidRPr="006A2383">
        <w:rPr>
          <w:b/>
          <w:bCs/>
          <w:lang w:val="en-GB"/>
        </w:rPr>
        <w:t>startups</w:t>
      </w:r>
      <w:proofErr w:type="spellEnd"/>
      <w:r w:rsidRPr="006A2383">
        <w:rPr>
          <w:b/>
          <w:bCs/>
          <w:lang w:val="en-GB"/>
        </w:rPr>
        <w:t>, Global Innovation Index)</w:t>
      </w:r>
    </w:p>
    <w:p w14:paraId="22BD965E" w14:textId="195D3757" w:rsidR="00D038C5" w:rsidRPr="006A2383" w:rsidRDefault="00FB02BB" w:rsidP="00D058D6">
      <w:pPr>
        <w:jc w:val="both"/>
        <w:rPr>
          <w:rFonts w:cs="Arial"/>
          <w:bCs/>
          <w:sz w:val="18"/>
          <w:szCs w:val="18"/>
          <w:lang w:val="en-GB"/>
        </w:rPr>
      </w:pPr>
      <w:r>
        <w:rPr>
          <w:rFonts w:cs="Arial"/>
          <w:bCs/>
          <w:sz w:val="18"/>
          <w:szCs w:val="18"/>
          <w:lang w:val="en-GB"/>
        </w:rPr>
        <w:t>Among the Bulgarian government’s k</w:t>
      </w:r>
      <w:r w:rsidR="00D038C5" w:rsidRPr="006A2383">
        <w:rPr>
          <w:rFonts w:cs="Arial"/>
          <w:bCs/>
          <w:sz w:val="18"/>
          <w:szCs w:val="18"/>
          <w:lang w:val="en-GB"/>
        </w:rPr>
        <w:t xml:space="preserve">ey objectives for the period up to 2030 </w:t>
      </w:r>
      <w:r>
        <w:rPr>
          <w:rFonts w:cs="Arial"/>
          <w:bCs/>
          <w:sz w:val="18"/>
          <w:szCs w:val="18"/>
          <w:lang w:val="en-GB"/>
        </w:rPr>
        <w:t>are</w:t>
      </w:r>
      <w:r w:rsidR="00D038C5" w:rsidRPr="006A2383">
        <w:rPr>
          <w:rFonts w:cs="Arial"/>
          <w:bCs/>
          <w:sz w:val="18"/>
          <w:szCs w:val="18"/>
          <w:lang w:val="en-GB"/>
        </w:rPr>
        <w:t xml:space="preserve"> the technological transformation of the economy, green growth and resource efficiency, and align</w:t>
      </w:r>
      <w:r w:rsidR="00A961FA">
        <w:rPr>
          <w:rFonts w:cs="Arial"/>
          <w:bCs/>
          <w:sz w:val="18"/>
          <w:szCs w:val="18"/>
          <w:lang w:val="en-GB"/>
        </w:rPr>
        <w:t>ing</w:t>
      </w:r>
      <w:r w:rsidR="00D038C5" w:rsidRPr="006A2383">
        <w:rPr>
          <w:rFonts w:cs="Arial"/>
          <w:bCs/>
          <w:sz w:val="18"/>
          <w:szCs w:val="18"/>
          <w:lang w:val="en-GB"/>
        </w:rPr>
        <w:t xml:space="preserve"> with European digitalisation policies. This will be done through targeted and focused government support, while increasing specialisation in products and industries characteri</w:t>
      </w:r>
      <w:r w:rsidR="00A961FA">
        <w:rPr>
          <w:rFonts w:cs="Arial"/>
          <w:bCs/>
          <w:sz w:val="18"/>
          <w:szCs w:val="18"/>
          <w:lang w:val="en-GB"/>
        </w:rPr>
        <w:t>s</w:t>
      </w:r>
      <w:r w:rsidR="00D038C5" w:rsidRPr="006A2383">
        <w:rPr>
          <w:rFonts w:cs="Arial"/>
          <w:bCs/>
          <w:sz w:val="18"/>
          <w:szCs w:val="18"/>
          <w:lang w:val="en-GB"/>
        </w:rPr>
        <w:t xml:space="preserve">ed by a higher intensity in R&amp;D and innovation (and therefore higher added value). This should allow Bulgaria to </w:t>
      </w:r>
      <w:r w:rsidR="00A961FA" w:rsidRPr="001D1FEF">
        <w:rPr>
          <w:rFonts w:cs="Arial"/>
          <w:b/>
          <w:sz w:val="18"/>
          <w:szCs w:val="18"/>
          <w:lang w:val="en-GB"/>
        </w:rPr>
        <w:t>boost</w:t>
      </w:r>
      <w:r w:rsidR="00D038C5" w:rsidRPr="001D1FEF">
        <w:rPr>
          <w:rFonts w:cs="Arial"/>
          <w:b/>
          <w:sz w:val="18"/>
          <w:szCs w:val="18"/>
          <w:lang w:val="en-GB"/>
        </w:rPr>
        <w:t xml:space="preserve"> its competitiveness</w:t>
      </w:r>
      <w:r w:rsidR="00D038C5" w:rsidRPr="006A2383">
        <w:rPr>
          <w:rFonts w:cs="Arial"/>
          <w:bCs/>
          <w:sz w:val="18"/>
          <w:szCs w:val="18"/>
          <w:lang w:val="en-GB"/>
        </w:rPr>
        <w:t xml:space="preserve"> globally</w:t>
      </w:r>
      <w:r w:rsidR="0090077B">
        <w:rPr>
          <w:rFonts w:cs="Arial"/>
          <w:bCs/>
          <w:sz w:val="18"/>
          <w:szCs w:val="18"/>
          <w:lang w:val="en-GB"/>
        </w:rPr>
        <w:t xml:space="preserve"> and involves:</w:t>
      </w:r>
    </w:p>
    <w:p w14:paraId="5E3E53C3" w14:textId="1A602EC3" w:rsidR="00D038C5" w:rsidRPr="001D1FEF" w:rsidRDefault="00D038C5" w:rsidP="001D1FEF">
      <w:pPr>
        <w:pStyle w:val="ListParagraph"/>
        <w:numPr>
          <w:ilvl w:val="0"/>
          <w:numId w:val="19"/>
        </w:numPr>
        <w:jc w:val="both"/>
        <w:rPr>
          <w:rFonts w:cs="Arial"/>
          <w:bCs/>
          <w:sz w:val="18"/>
          <w:szCs w:val="18"/>
          <w:lang w:val="en-GB"/>
        </w:rPr>
      </w:pPr>
      <w:r w:rsidRPr="001D1FEF">
        <w:rPr>
          <w:rFonts w:cs="Arial"/>
          <w:bCs/>
          <w:sz w:val="18"/>
          <w:szCs w:val="18"/>
          <w:lang w:val="en-GB"/>
        </w:rPr>
        <w:t>Improv</w:t>
      </w:r>
      <w:r w:rsidR="0090077B">
        <w:rPr>
          <w:rFonts w:cs="Arial"/>
          <w:bCs/>
          <w:sz w:val="18"/>
          <w:szCs w:val="18"/>
          <w:lang w:val="en-GB"/>
        </w:rPr>
        <w:t>ing</w:t>
      </w:r>
      <w:r w:rsidRPr="001D1FEF">
        <w:rPr>
          <w:rFonts w:cs="Arial"/>
          <w:bCs/>
          <w:sz w:val="18"/>
          <w:szCs w:val="18"/>
          <w:lang w:val="en-GB"/>
        </w:rPr>
        <w:t xml:space="preserve"> state-level international collaboration (bilateral and multilateral)</w:t>
      </w:r>
    </w:p>
    <w:p w14:paraId="182041D9" w14:textId="066BE063" w:rsidR="00D038C5" w:rsidRPr="001D1FEF" w:rsidRDefault="00D038C5" w:rsidP="001D1FEF">
      <w:pPr>
        <w:pStyle w:val="ListParagraph"/>
        <w:numPr>
          <w:ilvl w:val="0"/>
          <w:numId w:val="19"/>
        </w:numPr>
        <w:jc w:val="both"/>
        <w:rPr>
          <w:rFonts w:cs="Arial"/>
          <w:bCs/>
          <w:sz w:val="18"/>
          <w:szCs w:val="18"/>
          <w:lang w:val="en-GB"/>
        </w:rPr>
      </w:pPr>
      <w:r w:rsidRPr="001D1FEF">
        <w:rPr>
          <w:rFonts w:cs="Arial"/>
          <w:bCs/>
          <w:sz w:val="18"/>
          <w:szCs w:val="18"/>
          <w:lang w:val="en-GB"/>
        </w:rPr>
        <w:t>Encourag</w:t>
      </w:r>
      <w:r w:rsidR="0090077B">
        <w:rPr>
          <w:rFonts w:cs="Arial"/>
          <w:bCs/>
          <w:sz w:val="18"/>
          <w:szCs w:val="18"/>
          <w:lang w:val="en-GB"/>
        </w:rPr>
        <w:t>ing</w:t>
      </w:r>
      <w:r w:rsidRPr="001D1FEF">
        <w:rPr>
          <w:rFonts w:cs="Arial"/>
          <w:bCs/>
          <w:sz w:val="18"/>
          <w:szCs w:val="18"/>
          <w:lang w:val="en-GB"/>
        </w:rPr>
        <w:t xml:space="preserve"> </w:t>
      </w:r>
      <w:r w:rsidR="0090077B">
        <w:rPr>
          <w:rFonts w:cs="Arial"/>
          <w:bCs/>
          <w:sz w:val="18"/>
          <w:szCs w:val="18"/>
          <w:lang w:val="en-GB"/>
        </w:rPr>
        <w:t xml:space="preserve">research organisations (ROs) and HEIs </w:t>
      </w:r>
      <w:proofErr w:type="spellStart"/>
      <w:r w:rsidR="0090077B">
        <w:rPr>
          <w:rFonts w:cs="Arial"/>
          <w:bCs/>
          <w:sz w:val="18"/>
          <w:szCs w:val="18"/>
          <w:lang w:val="en-GB"/>
        </w:rPr>
        <w:t>to</w:t>
      </w:r>
      <w:r w:rsidRPr="001D1FEF">
        <w:rPr>
          <w:rFonts w:cs="Arial"/>
          <w:bCs/>
          <w:sz w:val="18"/>
          <w:szCs w:val="18"/>
          <w:lang w:val="en-GB"/>
        </w:rPr>
        <w:t>internationali</w:t>
      </w:r>
      <w:r w:rsidR="0090077B">
        <w:rPr>
          <w:rFonts w:cs="Arial"/>
          <w:bCs/>
          <w:sz w:val="18"/>
          <w:szCs w:val="18"/>
          <w:lang w:val="en-GB"/>
        </w:rPr>
        <w:t>se</w:t>
      </w:r>
      <w:proofErr w:type="spellEnd"/>
    </w:p>
    <w:p w14:paraId="288AEBCA" w14:textId="45D41E54" w:rsidR="00D038C5" w:rsidRPr="001D1FEF" w:rsidRDefault="00D038C5" w:rsidP="001D1FEF">
      <w:pPr>
        <w:pStyle w:val="ListParagraph"/>
        <w:numPr>
          <w:ilvl w:val="0"/>
          <w:numId w:val="19"/>
        </w:numPr>
        <w:jc w:val="both"/>
        <w:rPr>
          <w:rFonts w:cs="Arial"/>
          <w:bCs/>
          <w:sz w:val="18"/>
          <w:szCs w:val="18"/>
          <w:lang w:val="en-GB"/>
        </w:rPr>
      </w:pPr>
      <w:r w:rsidRPr="001D1FEF">
        <w:rPr>
          <w:rFonts w:cs="Arial"/>
          <w:bCs/>
          <w:sz w:val="18"/>
          <w:szCs w:val="18"/>
          <w:lang w:val="en-GB"/>
        </w:rPr>
        <w:t xml:space="preserve">Implementing National Research Programmes </w:t>
      </w:r>
      <w:r w:rsidR="0090077B">
        <w:rPr>
          <w:rFonts w:cs="Arial"/>
          <w:bCs/>
          <w:sz w:val="18"/>
          <w:szCs w:val="18"/>
          <w:lang w:val="en-GB"/>
        </w:rPr>
        <w:t>to</w:t>
      </w:r>
      <w:r w:rsidRPr="001D1FEF">
        <w:rPr>
          <w:rFonts w:cs="Arial"/>
          <w:bCs/>
          <w:sz w:val="18"/>
          <w:szCs w:val="18"/>
          <w:lang w:val="en-GB"/>
        </w:rPr>
        <w:t xml:space="preserve"> solv</w:t>
      </w:r>
      <w:r w:rsidR="0090077B">
        <w:rPr>
          <w:rFonts w:cs="Arial"/>
          <w:bCs/>
          <w:sz w:val="18"/>
          <w:szCs w:val="18"/>
          <w:lang w:val="en-GB"/>
        </w:rPr>
        <w:t>e</w:t>
      </w:r>
      <w:r w:rsidRPr="001D1FEF">
        <w:rPr>
          <w:rFonts w:cs="Arial"/>
          <w:bCs/>
          <w:sz w:val="18"/>
          <w:szCs w:val="18"/>
          <w:lang w:val="en-GB"/>
        </w:rPr>
        <w:t xml:space="preserve"> social and policy issues</w:t>
      </w:r>
    </w:p>
    <w:p w14:paraId="0CB5D248" w14:textId="32BD2748" w:rsidR="0090077B" w:rsidRPr="001D1FEF" w:rsidRDefault="00D038C5" w:rsidP="001D1FEF">
      <w:pPr>
        <w:pStyle w:val="ListParagraph"/>
        <w:numPr>
          <w:ilvl w:val="0"/>
          <w:numId w:val="19"/>
        </w:numPr>
        <w:jc w:val="both"/>
        <w:rPr>
          <w:rFonts w:cs="Arial"/>
          <w:bCs/>
          <w:sz w:val="18"/>
          <w:szCs w:val="18"/>
          <w:lang w:val="en-GB"/>
        </w:rPr>
      </w:pPr>
      <w:r w:rsidRPr="001D1FEF">
        <w:rPr>
          <w:rFonts w:cs="Arial"/>
          <w:bCs/>
          <w:sz w:val="18"/>
          <w:szCs w:val="18"/>
          <w:lang w:val="en-GB"/>
        </w:rPr>
        <w:t xml:space="preserve">Encouraging better communication strategies by ROs, HEIs, </w:t>
      </w:r>
      <w:r w:rsidR="0090077B">
        <w:rPr>
          <w:rFonts w:cs="Arial"/>
          <w:bCs/>
          <w:sz w:val="18"/>
          <w:szCs w:val="18"/>
          <w:lang w:val="en-GB"/>
        </w:rPr>
        <w:t>research infrastructures (</w:t>
      </w:r>
      <w:r w:rsidRPr="001D1FEF">
        <w:rPr>
          <w:rFonts w:cs="Arial"/>
          <w:bCs/>
          <w:sz w:val="18"/>
          <w:szCs w:val="18"/>
          <w:lang w:val="en-GB"/>
        </w:rPr>
        <w:t>RIs</w:t>
      </w:r>
      <w:r w:rsidR="0090077B">
        <w:rPr>
          <w:rFonts w:cs="Arial"/>
          <w:bCs/>
          <w:sz w:val="18"/>
          <w:szCs w:val="18"/>
          <w:lang w:val="en-GB"/>
        </w:rPr>
        <w:t>)</w:t>
      </w:r>
      <w:r w:rsidRPr="001D1FEF">
        <w:rPr>
          <w:rFonts w:cs="Arial"/>
          <w:bCs/>
          <w:sz w:val="18"/>
          <w:szCs w:val="18"/>
          <w:lang w:val="en-GB"/>
        </w:rPr>
        <w:t xml:space="preserve">, </w:t>
      </w:r>
      <w:r w:rsidR="0090077B">
        <w:rPr>
          <w:rFonts w:cs="Arial"/>
          <w:bCs/>
          <w:sz w:val="18"/>
          <w:szCs w:val="18"/>
          <w:lang w:val="en-GB"/>
        </w:rPr>
        <w:t>centres of excellence (</w:t>
      </w:r>
      <w:proofErr w:type="spellStart"/>
      <w:r w:rsidRPr="001D1FEF">
        <w:rPr>
          <w:rFonts w:cs="Arial"/>
          <w:bCs/>
          <w:sz w:val="18"/>
          <w:szCs w:val="18"/>
          <w:lang w:val="en-GB"/>
        </w:rPr>
        <w:t>CoEs</w:t>
      </w:r>
      <w:proofErr w:type="spellEnd"/>
      <w:r w:rsidR="0090077B">
        <w:rPr>
          <w:rFonts w:cs="Arial"/>
          <w:bCs/>
          <w:sz w:val="18"/>
          <w:szCs w:val="18"/>
          <w:lang w:val="en-GB"/>
        </w:rPr>
        <w:t xml:space="preserve">), </w:t>
      </w:r>
      <w:r w:rsidR="00052C9D">
        <w:rPr>
          <w:rFonts w:cs="Arial"/>
          <w:bCs/>
          <w:sz w:val="18"/>
          <w:szCs w:val="18"/>
          <w:lang w:val="en-GB"/>
        </w:rPr>
        <w:t xml:space="preserve">and competence centres (CCs) </w:t>
      </w:r>
      <w:r w:rsidRPr="001D1FEF">
        <w:rPr>
          <w:rFonts w:cs="Arial"/>
          <w:bCs/>
          <w:sz w:val="18"/>
          <w:szCs w:val="18"/>
          <w:lang w:val="en-GB"/>
        </w:rPr>
        <w:t>public funding bodies</w:t>
      </w:r>
      <w:r w:rsidR="0090077B">
        <w:rPr>
          <w:rFonts w:cs="Arial"/>
          <w:bCs/>
          <w:sz w:val="18"/>
          <w:szCs w:val="18"/>
          <w:lang w:val="en-GB"/>
        </w:rPr>
        <w:t>, r</w:t>
      </w:r>
      <w:r w:rsidRPr="001D1FEF">
        <w:rPr>
          <w:rFonts w:cs="Arial"/>
          <w:bCs/>
          <w:sz w:val="18"/>
          <w:szCs w:val="18"/>
          <w:lang w:val="en-GB"/>
        </w:rPr>
        <w:t xml:space="preserve">esearch </w:t>
      </w:r>
      <w:r w:rsidR="0090077B">
        <w:rPr>
          <w:rFonts w:cs="Arial"/>
          <w:bCs/>
          <w:sz w:val="18"/>
          <w:szCs w:val="18"/>
          <w:lang w:val="en-GB"/>
        </w:rPr>
        <w:t>p</w:t>
      </w:r>
      <w:r w:rsidRPr="001D1FEF">
        <w:rPr>
          <w:rFonts w:cs="Arial"/>
          <w:bCs/>
          <w:sz w:val="18"/>
          <w:szCs w:val="18"/>
          <w:lang w:val="en-GB"/>
        </w:rPr>
        <w:t>rogrammes</w:t>
      </w:r>
      <w:r w:rsidR="0090077B">
        <w:rPr>
          <w:rFonts w:cs="Arial"/>
          <w:bCs/>
          <w:sz w:val="18"/>
          <w:szCs w:val="18"/>
          <w:lang w:val="en-GB"/>
        </w:rPr>
        <w:t>, etc.</w:t>
      </w:r>
    </w:p>
    <w:p w14:paraId="66F60399" w14:textId="55A726F0" w:rsidR="0090077B" w:rsidRPr="001D1FEF" w:rsidRDefault="00D038C5" w:rsidP="001D1FEF">
      <w:pPr>
        <w:pStyle w:val="ListParagraph"/>
        <w:numPr>
          <w:ilvl w:val="0"/>
          <w:numId w:val="19"/>
        </w:numPr>
        <w:jc w:val="both"/>
        <w:rPr>
          <w:rFonts w:cs="Arial"/>
          <w:bCs/>
          <w:sz w:val="18"/>
          <w:szCs w:val="18"/>
          <w:lang w:val="en-GB"/>
        </w:rPr>
      </w:pPr>
      <w:r w:rsidRPr="001D1FEF">
        <w:rPr>
          <w:rFonts w:cs="Arial"/>
          <w:bCs/>
          <w:sz w:val="18"/>
          <w:szCs w:val="18"/>
          <w:lang w:val="en-GB"/>
        </w:rPr>
        <w:t>Significant increase in support</w:t>
      </w:r>
      <w:r w:rsidR="0090077B">
        <w:rPr>
          <w:rFonts w:cs="Arial"/>
          <w:bCs/>
          <w:sz w:val="18"/>
          <w:szCs w:val="18"/>
          <w:lang w:val="en-GB"/>
        </w:rPr>
        <w:t xml:space="preserve"> for</w:t>
      </w:r>
      <w:r w:rsidRPr="001D1FEF">
        <w:rPr>
          <w:rFonts w:cs="Arial"/>
          <w:bCs/>
          <w:sz w:val="18"/>
          <w:szCs w:val="18"/>
          <w:lang w:val="en-GB"/>
        </w:rPr>
        <w:t xml:space="preserve"> R&amp;I in the field of ICT</w:t>
      </w:r>
      <w:r w:rsidR="0090077B">
        <w:rPr>
          <w:rFonts w:cs="Arial"/>
          <w:bCs/>
          <w:sz w:val="18"/>
          <w:szCs w:val="18"/>
          <w:lang w:val="en-GB"/>
        </w:rPr>
        <w:t xml:space="preserve"> (</w:t>
      </w:r>
      <w:r w:rsidRPr="001D1FEF">
        <w:rPr>
          <w:rFonts w:cs="Arial"/>
          <w:bCs/>
          <w:sz w:val="18"/>
          <w:szCs w:val="18"/>
          <w:lang w:val="en-GB"/>
        </w:rPr>
        <w:t>incl.</w:t>
      </w:r>
      <w:r w:rsidR="0090077B">
        <w:rPr>
          <w:rFonts w:cs="Arial"/>
          <w:bCs/>
          <w:sz w:val="18"/>
          <w:szCs w:val="18"/>
          <w:lang w:val="en-GB"/>
        </w:rPr>
        <w:t xml:space="preserve"> </w:t>
      </w:r>
      <w:r w:rsidRPr="001D1FEF">
        <w:rPr>
          <w:rFonts w:cs="Arial"/>
          <w:bCs/>
          <w:sz w:val="18"/>
          <w:szCs w:val="18"/>
          <w:lang w:val="en-GB"/>
        </w:rPr>
        <w:t xml:space="preserve">RIs, </w:t>
      </w:r>
      <w:proofErr w:type="spellStart"/>
      <w:r w:rsidRPr="001D1FEF">
        <w:rPr>
          <w:rFonts w:cs="Arial"/>
          <w:bCs/>
          <w:sz w:val="18"/>
          <w:szCs w:val="18"/>
          <w:lang w:val="en-GB"/>
        </w:rPr>
        <w:t>CoEs</w:t>
      </w:r>
      <w:proofErr w:type="spellEnd"/>
      <w:r w:rsidRPr="001D1FEF">
        <w:rPr>
          <w:rFonts w:cs="Arial"/>
          <w:bCs/>
          <w:sz w:val="18"/>
          <w:szCs w:val="18"/>
          <w:lang w:val="en-GB"/>
        </w:rPr>
        <w:t>, etc.</w:t>
      </w:r>
      <w:r w:rsidR="0090077B">
        <w:rPr>
          <w:rFonts w:cs="Arial"/>
          <w:bCs/>
          <w:sz w:val="18"/>
          <w:szCs w:val="18"/>
          <w:lang w:val="en-GB"/>
        </w:rPr>
        <w:t>)</w:t>
      </w:r>
    </w:p>
    <w:p w14:paraId="79141B0B" w14:textId="12406595" w:rsidR="00D038C5" w:rsidRPr="001D1FEF" w:rsidRDefault="00D038C5" w:rsidP="001D1FEF">
      <w:pPr>
        <w:pStyle w:val="ListParagraph"/>
        <w:numPr>
          <w:ilvl w:val="0"/>
          <w:numId w:val="19"/>
        </w:numPr>
        <w:jc w:val="both"/>
        <w:rPr>
          <w:rFonts w:cs="Arial"/>
          <w:bCs/>
          <w:sz w:val="18"/>
          <w:szCs w:val="18"/>
          <w:lang w:val="en-GB"/>
        </w:rPr>
      </w:pPr>
      <w:r w:rsidRPr="001D1FEF">
        <w:rPr>
          <w:rFonts w:cs="Arial"/>
          <w:bCs/>
          <w:sz w:val="18"/>
          <w:szCs w:val="18"/>
          <w:lang w:val="en-GB"/>
        </w:rPr>
        <w:t xml:space="preserve">Improving the legal framework to promote </w:t>
      </w:r>
      <w:r w:rsidR="0090077B">
        <w:rPr>
          <w:rFonts w:cs="Arial"/>
          <w:bCs/>
          <w:sz w:val="18"/>
          <w:szCs w:val="18"/>
          <w:lang w:val="en-GB"/>
        </w:rPr>
        <w:t>R&amp;I</w:t>
      </w:r>
      <w:r w:rsidRPr="001D1FEF">
        <w:rPr>
          <w:rFonts w:cs="Arial"/>
          <w:bCs/>
          <w:sz w:val="18"/>
          <w:szCs w:val="18"/>
          <w:lang w:val="en-GB"/>
        </w:rPr>
        <w:t xml:space="preserve">, public-private partnership and intellectual property management </w:t>
      </w:r>
      <w:r w:rsidR="0090077B">
        <w:rPr>
          <w:rFonts w:cs="Arial"/>
          <w:bCs/>
          <w:sz w:val="18"/>
          <w:szCs w:val="18"/>
          <w:lang w:val="en-GB"/>
        </w:rPr>
        <w:t xml:space="preserve">(a </w:t>
      </w:r>
      <w:r w:rsidRPr="001D1FEF">
        <w:rPr>
          <w:rFonts w:cs="Arial"/>
          <w:bCs/>
          <w:sz w:val="18"/>
          <w:szCs w:val="18"/>
          <w:lang w:val="en-GB"/>
        </w:rPr>
        <w:t>new Research and Innovation Act</w:t>
      </w:r>
      <w:r w:rsidR="0090077B">
        <w:rPr>
          <w:rFonts w:cs="Arial"/>
          <w:bCs/>
          <w:sz w:val="18"/>
          <w:szCs w:val="18"/>
          <w:lang w:val="en-GB"/>
        </w:rPr>
        <w:t>)</w:t>
      </w:r>
    </w:p>
    <w:p w14:paraId="2A1B2100" w14:textId="77777777" w:rsidR="00580A55" w:rsidRPr="001D1FEF" w:rsidRDefault="00580A55" w:rsidP="001D1FEF">
      <w:pPr>
        <w:pStyle w:val="Infobox"/>
        <w:framePr w:wrap="around" w:x="606" w:y="190"/>
        <w:jc w:val="left"/>
        <w:rPr>
          <w:b/>
          <w:bCs/>
          <w:sz w:val="16"/>
          <w:szCs w:val="21"/>
          <w:lang w:val="en-GB"/>
        </w:rPr>
      </w:pPr>
      <w:r w:rsidRPr="001D1FEF">
        <w:rPr>
          <w:b/>
          <w:bCs/>
          <w:sz w:val="16"/>
          <w:szCs w:val="21"/>
          <w:lang w:val="en-GB"/>
        </w:rPr>
        <w:lastRenderedPageBreak/>
        <w:t>Business Enterprise Sector</w:t>
      </w:r>
    </w:p>
    <w:p w14:paraId="6DCDD08B" w14:textId="77777777" w:rsidR="00580A55" w:rsidRPr="001D1FEF" w:rsidRDefault="00580A55" w:rsidP="001D1FEF">
      <w:pPr>
        <w:pStyle w:val="Infobox"/>
        <w:framePr w:wrap="around" w:x="606" w:y="190"/>
        <w:jc w:val="left"/>
        <w:rPr>
          <w:rFonts w:cs="Arial"/>
          <w:bCs/>
          <w:sz w:val="16"/>
          <w:szCs w:val="16"/>
          <w:lang w:val="en-GB"/>
        </w:rPr>
      </w:pPr>
      <w:r w:rsidRPr="001D1FEF">
        <w:rPr>
          <w:rFonts w:cs="Arial"/>
          <w:bCs/>
          <w:sz w:val="16"/>
          <w:szCs w:val="16"/>
          <w:lang w:val="en-GB"/>
        </w:rPr>
        <w:t xml:space="preserve">The most helpful connections could be made through the Enterprise Europe Network Bulgaria: </w:t>
      </w:r>
      <w:hyperlink r:id="rId14" w:history="1">
        <w:r w:rsidRPr="006A2383">
          <w:rPr>
            <w:rStyle w:val="Hyperlink"/>
            <w:rFonts w:cs="Arial"/>
            <w:bCs/>
            <w:sz w:val="16"/>
            <w:szCs w:val="16"/>
            <w:lang w:val="en-GB"/>
          </w:rPr>
          <w:t>https://een.ec.europa.eu/about/branches/bulgaria</w:t>
        </w:r>
      </w:hyperlink>
    </w:p>
    <w:p w14:paraId="1975AAE3" w14:textId="483ECF1A" w:rsidR="00434050" w:rsidRDefault="00D038C5" w:rsidP="00434050">
      <w:pPr>
        <w:pStyle w:val="ListParagraph"/>
        <w:numPr>
          <w:ilvl w:val="0"/>
          <w:numId w:val="19"/>
        </w:numPr>
        <w:jc w:val="both"/>
        <w:rPr>
          <w:rFonts w:cs="Arial"/>
          <w:bCs/>
          <w:sz w:val="18"/>
          <w:szCs w:val="18"/>
          <w:lang w:val="en-GB"/>
        </w:rPr>
      </w:pPr>
      <w:r w:rsidRPr="001D1FEF">
        <w:rPr>
          <w:rFonts w:cs="Arial"/>
          <w:bCs/>
          <w:sz w:val="18"/>
          <w:szCs w:val="18"/>
          <w:lang w:val="en-GB"/>
        </w:rPr>
        <w:t>Developing and widening the capacity and increas</w:t>
      </w:r>
      <w:r w:rsidR="00AF5A86">
        <w:rPr>
          <w:rFonts w:cs="Arial"/>
          <w:bCs/>
          <w:sz w:val="18"/>
          <w:szCs w:val="18"/>
          <w:lang w:val="en-GB"/>
        </w:rPr>
        <w:t>ing</w:t>
      </w:r>
      <w:r w:rsidRPr="001D1FEF">
        <w:rPr>
          <w:rFonts w:cs="Arial"/>
          <w:bCs/>
          <w:sz w:val="18"/>
          <w:szCs w:val="18"/>
          <w:lang w:val="en-GB"/>
        </w:rPr>
        <w:t xml:space="preserve"> the expertise of administrative and expert staff working in the field of research, innovation, technological transformation and coordination </w:t>
      </w:r>
      <w:r w:rsidR="00AF5A86">
        <w:rPr>
          <w:rFonts w:cs="Arial"/>
          <w:bCs/>
          <w:sz w:val="18"/>
          <w:szCs w:val="18"/>
          <w:lang w:val="en-GB"/>
        </w:rPr>
        <w:t xml:space="preserve">with </w:t>
      </w:r>
      <w:r w:rsidRPr="001D1FEF">
        <w:rPr>
          <w:rFonts w:cs="Arial"/>
          <w:bCs/>
          <w:sz w:val="18"/>
          <w:szCs w:val="18"/>
          <w:lang w:val="en-GB"/>
        </w:rPr>
        <w:t>Horizon Europe</w:t>
      </w:r>
    </w:p>
    <w:p w14:paraId="1EAA8808" w14:textId="41372631" w:rsidR="00434050" w:rsidRDefault="00D038C5" w:rsidP="00434050">
      <w:pPr>
        <w:pStyle w:val="ListParagraph"/>
        <w:numPr>
          <w:ilvl w:val="0"/>
          <w:numId w:val="19"/>
        </w:numPr>
        <w:jc w:val="both"/>
        <w:rPr>
          <w:rFonts w:cs="Arial"/>
          <w:bCs/>
          <w:sz w:val="18"/>
          <w:szCs w:val="18"/>
          <w:lang w:val="en-GB"/>
        </w:rPr>
      </w:pPr>
      <w:r w:rsidRPr="001D1FEF">
        <w:rPr>
          <w:rFonts w:cs="Arial"/>
          <w:bCs/>
          <w:sz w:val="18"/>
          <w:szCs w:val="18"/>
          <w:lang w:val="en-GB"/>
        </w:rPr>
        <w:t>Promoting technology readiness level from applied research achievements to their transformation into innovative products, services or processes</w:t>
      </w:r>
      <w:r w:rsidR="00AF5A86">
        <w:rPr>
          <w:rFonts w:cs="Arial"/>
          <w:bCs/>
          <w:sz w:val="18"/>
          <w:szCs w:val="18"/>
          <w:lang w:val="en-GB"/>
        </w:rPr>
        <w:t>,</w:t>
      </w:r>
      <w:r w:rsidRPr="001D1FEF">
        <w:rPr>
          <w:rFonts w:cs="Arial"/>
          <w:bCs/>
          <w:sz w:val="18"/>
          <w:szCs w:val="18"/>
          <w:lang w:val="en-GB"/>
        </w:rPr>
        <w:t xml:space="preserve"> and their market</w:t>
      </w:r>
      <w:r w:rsidR="00AF5A86">
        <w:rPr>
          <w:rFonts w:cs="Arial"/>
          <w:bCs/>
          <w:sz w:val="18"/>
          <w:szCs w:val="18"/>
          <w:lang w:val="en-GB"/>
        </w:rPr>
        <w:t xml:space="preserve"> launch</w:t>
      </w:r>
      <w:r w:rsidR="00434050" w:rsidRPr="001D1FEF">
        <w:rPr>
          <w:rFonts w:cs="Arial"/>
          <w:bCs/>
          <w:sz w:val="18"/>
          <w:szCs w:val="18"/>
          <w:lang w:val="en-GB"/>
        </w:rPr>
        <w:t xml:space="preserve"> </w:t>
      </w:r>
    </w:p>
    <w:p w14:paraId="2B5844F7" w14:textId="7BC10C13" w:rsidR="00D038C5" w:rsidRPr="001D1FEF" w:rsidRDefault="00434050" w:rsidP="001D1FEF">
      <w:pPr>
        <w:pStyle w:val="ListParagraph"/>
        <w:numPr>
          <w:ilvl w:val="0"/>
          <w:numId w:val="19"/>
        </w:numPr>
        <w:jc w:val="both"/>
        <w:rPr>
          <w:rFonts w:cs="Arial"/>
          <w:bCs/>
          <w:sz w:val="18"/>
          <w:szCs w:val="18"/>
          <w:lang w:val="en-GB"/>
        </w:rPr>
      </w:pPr>
      <w:r w:rsidRPr="001D1FEF">
        <w:rPr>
          <w:rFonts w:cs="Arial"/>
          <w:bCs/>
          <w:sz w:val="18"/>
          <w:szCs w:val="18"/>
          <w:lang w:val="en-GB"/>
        </w:rPr>
        <w:t>Fostering joint strategic innovation programmes between industry and the research capital in the country for accelerating the transfer of knowledge and research results, commerciali</w:t>
      </w:r>
      <w:r w:rsidR="00052C9D">
        <w:rPr>
          <w:rFonts w:cs="Arial"/>
          <w:bCs/>
          <w:sz w:val="18"/>
          <w:szCs w:val="18"/>
          <w:lang w:val="en-GB"/>
        </w:rPr>
        <w:t>s</w:t>
      </w:r>
      <w:r w:rsidRPr="001D1FEF">
        <w:rPr>
          <w:rFonts w:cs="Arial"/>
          <w:bCs/>
          <w:sz w:val="18"/>
          <w:szCs w:val="18"/>
          <w:lang w:val="en-GB"/>
        </w:rPr>
        <w:t>ation and generating disruptive innovations</w:t>
      </w:r>
    </w:p>
    <w:p w14:paraId="38D5AE92" w14:textId="77777777" w:rsidR="009E6D3C" w:rsidRPr="001D1FEF" w:rsidRDefault="009E6D3C" w:rsidP="001D1FEF">
      <w:pPr>
        <w:framePr w:w="2410" w:hSpace="425" w:wrap="around" w:vAnchor="page" w:hAnchor="page" w:x="690" w:y="4074"/>
        <w:spacing w:after="0"/>
        <w:jc w:val="both"/>
        <w:rPr>
          <w:rFonts w:cs="Arial"/>
          <w:bCs/>
          <w:color w:val="002060"/>
          <w:sz w:val="16"/>
          <w:szCs w:val="16"/>
          <w:lang w:val="en-GB"/>
        </w:rPr>
      </w:pPr>
      <w:r w:rsidRPr="001D1FEF">
        <w:rPr>
          <w:color w:val="002060"/>
          <w:sz w:val="16"/>
          <w:szCs w:val="16"/>
          <w:lang w:val="en-GB"/>
        </w:rPr>
        <w:t>EURAXESS – Researchers in Motion is an initiative of the European Research Area (ERA) that addresses barriers to the mobility of researchers and seeks to enhance their career development. This pan-European effort is currently supported by 40 countries, of which we will profile one in our quarterly e-newsletter.</w:t>
      </w:r>
    </w:p>
    <w:p w14:paraId="5DB3A837" w14:textId="0292320C" w:rsidR="0019576C" w:rsidRPr="006A2383" w:rsidRDefault="0019576C" w:rsidP="00580A55">
      <w:pPr>
        <w:rPr>
          <w:b/>
          <w:bCs/>
          <w:lang w:val="en-GB"/>
        </w:rPr>
      </w:pPr>
      <w:r w:rsidRPr="006A2383">
        <w:rPr>
          <w:b/>
          <w:bCs/>
          <w:lang w:val="en-GB"/>
        </w:rPr>
        <w:t>Academy</w:t>
      </w:r>
      <w:r w:rsidR="0038476D">
        <w:rPr>
          <w:b/>
          <w:bCs/>
          <w:lang w:val="en-GB"/>
        </w:rPr>
        <w:t>-i</w:t>
      </w:r>
      <w:r w:rsidRPr="006A2383">
        <w:rPr>
          <w:b/>
          <w:bCs/>
          <w:lang w:val="en-GB"/>
        </w:rPr>
        <w:t>ndustry relations</w:t>
      </w:r>
    </w:p>
    <w:p w14:paraId="2BFD7E47" w14:textId="42F61CC8" w:rsidR="007169DF" w:rsidRPr="006A2383" w:rsidRDefault="007169DF" w:rsidP="00D058D6">
      <w:pPr>
        <w:jc w:val="both"/>
        <w:rPr>
          <w:rFonts w:cs="Arial"/>
          <w:bCs/>
          <w:sz w:val="18"/>
          <w:szCs w:val="18"/>
          <w:lang w:val="en-GB"/>
        </w:rPr>
      </w:pPr>
      <w:r w:rsidRPr="006A2383">
        <w:rPr>
          <w:rFonts w:cs="Arial"/>
          <w:bCs/>
          <w:sz w:val="18"/>
          <w:szCs w:val="18"/>
          <w:lang w:val="en-GB"/>
        </w:rPr>
        <w:t xml:space="preserve">The government has opened a </w:t>
      </w:r>
      <w:hyperlink r:id="rId15" w:history="1">
        <w:r w:rsidRPr="00052C9D">
          <w:rPr>
            <w:rStyle w:val="Hyperlink"/>
            <w:rFonts w:cs="Arial"/>
            <w:bCs/>
            <w:sz w:val="18"/>
            <w:szCs w:val="18"/>
            <w:lang w:val="en-GB"/>
          </w:rPr>
          <w:t>national science portal</w:t>
        </w:r>
      </w:hyperlink>
      <w:r w:rsidR="00052C9D">
        <w:rPr>
          <w:rFonts w:cs="Arial"/>
          <w:bCs/>
          <w:sz w:val="18"/>
          <w:szCs w:val="18"/>
          <w:lang w:val="en-GB"/>
        </w:rPr>
        <w:t xml:space="preserve"> with</w:t>
      </w:r>
      <w:r w:rsidRPr="006A2383">
        <w:rPr>
          <w:rFonts w:cs="Arial"/>
          <w:bCs/>
          <w:sz w:val="18"/>
          <w:szCs w:val="18"/>
          <w:lang w:val="en-GB"/>
        </w:rPr>
        <w:t xml:space="preserve"> information about its research programmes, research infrastructures, and researchers. Furthermore, in early 2019, the government has started to </w:t>
      </w:r>
      <w:r w:rsidR="00052C9D">
        <w:rPr>
          <w:rFonts w:cs="Arial"/>
          <w:bCs/>
          <w:sz w:val="18"/>
          <w:szCs w:val="18"/>
          <w:lang w:val="en-GB"/>
        </w:rPr>
        <w:t>put together</w:t>
      </w:r>
      <w:r w:rsidRPr="006A2383">
        <w:rPr>
          <w:rFonts w:cs="Arial"/>
          <w:bCs/>
          <w:sz w:val="18"/>
          <w:szCs w:val="18"/>
          <w:lang w:val="en-GB"/>
        </w:rPr>
        <w:t xml:space="preserve"> a National Open Science Portal and national repository. </w:t>
      </w:r>
    </w:p>
    <w:p w14:paraId="32904CE5" w14:textId="77777777" w:rsidR="00580A55" w:rsidRPr="00155D03" w:rsidRDefault="00580A55" w:rsidP="00580A55">
      <w:pPr>
        <w:pStyle w:val="Infobox"/>
        <w:framePr w:w="2891" w:wrap="around" w:x="546" w:y="950"/>
        <w:jc w:val="left"/>
        <w:rPr>
          <w:b/>
          <w:bCs/>
          <w:sz w:val="16"/>
          <w:szCs w:val="21"/>
          <w:lang w:val="en-GB"/>
        </w:rPr>
      </w:pPr>
      <w:r w:rsidRPr="00155D03">
        <w:rPr>
          <w:b/>
          <w:bCs/>
          <w:sz w:val="16"/>
          <w:szCs w:val="21"/>
          <w:lang w:val="en-GB"/>
        </w:rPr>
        <w:t>Important links:</w:t>
      </w:r>
    </w:p>
    <w:p w14:paraId="64E2B426" w14:textId="77777777" w:rsidR="00580A55" w:rsidRPr="00155D03" w:rsidRDefault="006435F4" w:rsidP="00580A55">
      <w:pPr>
        <w:pStyle w:val="Infobox"/>
        <w:framePr w:w="2891" w:wrap="around" w:x="546" w:y="950"/>
        <w:jc w:val="left"/>
        <w:rPr>
          <w:rFonts w:cs="Arial"/>
          <w:bCs/>
          <w:sz w:val="16"/>
          <w:szCs w:val="16"/>
          <w:lang w:val="en-GB"/>
        </w:rPr>
      </w:pPr>
      <w:r>
        <w:rPr>
          <w:rStyle w:val="Hyperlink"/>
          <w:rFonts w:cs="Arial"/>
          <w:bCs/>
          <w:sz w:val="16"/>
          <w:szCs w:val="16"/>
          <w:lang w:val="fr-BE"/>
        </w:rPr>
        <w:fldChar w:fldCharType="begin"/>
      </w:r>
      <w:r w:rsidRPr="00155D03">
        <w:rPr>
          <w:rStyle w:val="Hyperlink"/>
          <w:rFonts w:cs="Arial"/>
          <w:bCs/>
          <w:sz w:val="16"/>
          <w:szCs w:val="16"/>
          <w:lang w:val="en-GB"/>
        </w:rPr>
        <w:instrText xml:space="preserve"> HYPERLINK "https://www.uni-sofia.bg/" </w:instrText>
      </w:r>
      <w:r>
        <w:rPr>
          <w:rStyle w:val="Hyperlink"/>
          <w:rFonts w:cs="Arial"/>
          <w:bCs/>
          <w:sz w:val="16"/>
          <w:szCs w:val="16"/>
          <w:lang w:val="fr-BE"/>
        </w:rPr>
        <w:fldChar w:fldCharType="separate"/>
      </w:r>
      <w:r w:rsidR="00580A55" w:rsidRPr="00155D03">
        <w:rPr>
          <w:rStyle w:val="Hyperlink"/>
          <w:rFonts w:cs="Arial"/>
          <w:bCs/>
          <w:sz w:val="16"/>
          <w:szCs w:val="16"/>
          <w:lang w:val="en-GB"/>
        </w:rPr>
        <w:t>https://www.uni-sofia.bg/</w:t>
      </w:r>
      <w:r>
        <w:rPr>
          <w:rStyle w:val="Hyperlink"/>
          <w:rFonts w:cs="Arial"/>
          <w:bCs/>
          <w:sz w:val="16"/>
          <w:szCs w:val="16"/>
          <w:lang w:val="fr-BE"/>
        </w:rPr>
        <w:fldChar w:fldCharType="end"/>
      </w:r>
      <w:r w:rsidR="00580A55" w:rsidRPr="00155D03">
        <w:rPr>
          <w:rFonts w:cs="Arial"/>
          <w:bCs/>
          <w:sz w:val="16"/>
          <w:szCs w:val="16"/>
          <w:lang w:val="en-GB"/>
        </w:rPr>
        <w:t xml:space="preserve"> </w:t>
      </w:r>
    </w:p>
    <w:p w14:paraId="6825FDF4" w14:textId="77777777" w:rsidR="00580A55" w:rsidRPr="00155D03" w:rsidRDefault="006435F4" w:rsidP="00580A55">
      <w:pPr>
        <w:pStyle w:val="Infobox"/>
        <w:framePr w:w="2891" w:wrap="around" w:x="546" w:y="950"/>
        <w:jc w:val="left"/>
        <w:rPr>
          <w:rFonts w:cs="Arial"/>
          <w:bCs/>
          <w:sz w:val="16"/>
          <w:szCs w:val="16"/>
          <w:lang w:val="en-GB"/>
        </w:rPr>
      </w:pPr>
      <w:r>
        <w:rPr>
          <w:rStyle w:val="Hyperlink"/>
          <w:rFonts w:cs="Arial"/>
          <w:bCs/>
          <w:sz w:val="16"/>
          <w:szCs w:val="16"/>
          <w:lang w:val="fr-BE"/>
        </w:rPr>
        <w:fldChar w:fldCharType="begin"/>
      </w:r>
      <w:r w:rsidRPr="00155D03">
        <w:rPr>
          <w:rStyle w:val="Hyperlink"/>
          <w:rFonts w:cs="Arial"/>
          <w:bCs/>
          <w:sz w:val="16"/>
          <w:szCs w:val="16"/>
          <w:lang w:val="en-GB"/>
        </w:rPr>
        <w:instrText xml:space="preserve"> HYPERLINK "http://www.bas.bg/en/about-us/" </w:instrText>
      </w:r>
      <w:r>
        <w:rPr>
          <w:rStyle w:val="Hyperlink"/>
          <w:rFonts w:cs="Arial"/>
          <w:bCs/>
          <w:sz w:val="16"/>
          <w:szCs w:val="16"/>
          <w:lang w:val="fr-BE"/>
        </w:rPr>
        <w:fldChar w:fldCharType="separate"/>
      </w:r>
      <w:r w:rsidR="00580A55" w:rsidRPr="00155D03">
        <w:rPr>
          <w:rStyle w:val="Hyperlink"/>
          <w:rFonts w:cs="Arial"/>
          <w:bCs/>
          <w:sz w:val="16"/>
          <w:szCs w:val="16"/>
          <w:lang w:val="en-GB"/>
        </w:rPr>
        <w:t>http://www.bas.bg/en/about-us/</w:t>
      </w:r>
      <w:r>
        <w:rPr>
          <w:rStyle w:val="Hyperlink"/>
          <w:rFonts w:cs="Arial"/>
          <w:bCs/>
          <w:sz w:val="16"/>
          <w:szCs w:val="16"/>
          <w:lang w:val="fr-BE"/>
        </w:rPr>
        <w:fldChar w:fldCharType="end"/>
      </w:r>
      <w:r w:rsidR="00580A55" w:rsidRPr="00155D03">
        <w:rPr>
          <w:rFonts w:cs="Arial"/>
          <w:bCs/>
          <w:sz w:val="16"/>
          <w:szCs w:val="16"/>
          <w:lang w:val="en-GB"/>
        </w:rPr>
        <w:t xml:space="preserve"> </w:t>
      </w:r>
    </w:p>
    <w:p w14:paraId="148C65EA" w14:textId="77777777" w:rsidR="00580A55" w:rsidRPr="00155D03" w:rsidRDefault="006435F4" w:rsidP="00580A55">
      <w:pPr>
        <w:pStyle w:val="Infobox"/>
        <w:framePr w:w="2891" w:wrap="around" w:x="546" w:y="950"/>
        <w:jc w:val="left"/>
        <w:rPr>
          <w:rFonts w:cs="Arial"/>
          <w:bCs/>
          <w:sz w:val="16"/>
          <w:szCs w:val="16"/>
          <w:lang w:val="en-GB"/>
        </w:rPr>
      </w:pPr>
      <w:r>
        <w:rPr>
          <w:rStyle w:val="Hyperlink"/>
          <w:rFonts w:cs="Arial"/>
          <w:bCs/>
          <w:sz w:val="16"/>
          <w:szCs w:val="16"/>
          <w:lang w:val="fr-BE"/>
        </w:rPr>
        <w:fldChar w:fldCharType="begin"/>
      </w:r>
      <w:r w:rsidRPr="00155D03">
        <w:rPr>
          <w:rStyle w:val="Hyperlink"/>
          <w:rFonts w:cs="Arial"/>
          <w:bCs/>
          <w:sz w:val="16"/>
          <w:szCs w:val="16"/>
          <w:lang w:val="en-GB"/>
        </w:rPr>
        <w:instrText xml:space="preserve"> HYPERLINK "https://www.euraxess.bg/" </w:instrText>
      </w:r>
      <w:r>
        <w:rPr>
          <w:rStyle w:val="Hyperlink"/>
          <w:rFonts w:cs="Arial"/>
          <w:bCs/>
          <w:sz w:val="16"/>
          <w:szCs w:val="16"/>
          <w:lang w:val="fr-BE"/>
        </w:rPr>
        <w:fldChar w:fldCharType="separate"/>
      </w:r>
      <w:r w:rsidR="00580A55" w:rsidRPr="00155D03">
        <w:rPr>
          <w:rStyle w:val="Hyperlink"/>
          <w:rFonts w:cs="Arial"/>
          <w:bCs/>
          <w:sz w:val="16"/>
          <w:szCs w:val="16"/>
          <w:lang w:val="en-GB"/>
        </w:rPr>
        <w:t>https://www.euraxess.bg/</w:t>
      </w:r>
      <w:r>
        <w:rPr>
          <w:rStyle w:val="Hyperlink"/>
          <w:rFonts w:cs="Arial"/>
          <w:bCs/>
          <w:sz w:val="16"/>
          <w:szCs w:val="16"/>
          <w:lang w:val="fr-BE"/>
        </w:rPr>
        <w:fldChar w:fldCharType="end"/>
      </w:r>
    </w:p>
    <w:p w14:paraId="692E878A" w14:textId="77777777" w:rsidR="00580A55" w:rsidRPr="00155D03" w:rsidRDefault="006435F4" w:rsidP="00580A55">
      <w:pPr>
        <w:pStyle w:val="Infobox"/>
        <w:framePr w:w="2891" w:wrap="around" w:x="546" w:y="950"/>
        <w:jc w:val="left"/>
        <w:rPr>
          <w:rFonts w:cs="Arial"/>
          <w:bCs/>
          <w:sz w:val="16"/>
          <w:szCs w:val="16"/>
          <w:lang w:val="en-GB"/>
        </w:rPr>
      </w:pPr>
      <w:r>
        <w:rPr>
          <w:rStyle w:val="Hyperlink"/>
          <w:rFonts w:cs="Arial"/>
          <w:bCs/>
          <w:sz w:val="16"/>
          <w:szCs w:val="16"/>
          <w:lang w:val="fr-BE"/>
        </w:rPr>
        <w:fldChar w:fldCharType="begin"/>
      </w:r>
      <w:r w:rsidRPr="00155D03">
        <w:rPr>
          <w:rStyle w:val="Hyperlink"/>
          <w:rFonts w:cs="Arial"/>
          <w:bCs/>
          <w:sz w:val="16"/>
          <w:szCs w:val="16"/>
          <w:lang w:val="en-GB"/>
        </w:rPr>
        <w:instrText xml:space="preserve"> HYPERLINK "https://naukamon.eu/en/home-en/" </w:instrText>
      </w:r>
      <w:r>
        <w:rPr>
          <w:rStyle w:val="Hyperlink"/>
          <w:rFonts w:cs="Arial"/>
          <w:bCs/>
          <w:sz w:val="16"/>
          <w:szCs w:val="16"/>
          <w:lang w:val="fr-BE"/>
        </w:rPr>
        <w:fldChar w:fldCharType="separate"/>
      </w:r>
      <w:r w:rsidR="00580A55" w:rsidRPr="00155D03">
        <w:rPr>
          <w:rStyle w:val="Hyperlink"/>
          <w:rFonts w:cs="Arial"/>
          <w:bCs/>
          <w:sz w:val="16"/>
          <w:szCs w:val="16"/>
          <w:lang w:val="en-GB"/>
        </w:rPr>
        <w:t>https://naukamon.eu/en/home-en/</w:t>
      </w:r>
      <w:r>
        <w:rPr>
          <w:rStyle w:val="Hyperlink"/>
          <w:rFonts w:cs="Arial"/>
          <w:bCs/>
          <w:sz w:val="16"/>
          <w:szCs w:val="16"/>
          <w:lang w:val="fr-BE"/>
        </w:rPr>
        <w:fldChar w:fldCharType="end"/>
      </w:r>
    </w:p>
    <w:p w14:paraId="3912A88D" w14:textId="77777777" w:rsidR="00580A55" w:rsidRPr="00155D03" w:rsidRDefault="006435F4" w:rsidP="00580A55">
      <w:pPr>
        <w:pStyle w:val="Infobox"/>
        <w:framePr w:w="2891" w:wrap="around" w:x="546" w:y="950"/>
        <w:jc w:val="left"/>
        <w:rPr>
          <w:rFonts w:cs="Arial"/>
          <w:bCs/>
          <w:sz w:val="16"/>
          <w:szCs w:val="16"/>
          <w:lang w:val="en-GB"/>
        </w:rPr>
      </w:pPr>
      <w:r>
        <w:rPr>
          <w:rStyle w:val="Hyperlink"/>
          <w:rFonts w:cs="Arial"/>
          <w:bCs/>
          <w:sz w:val="16"/>
          <w:szCs w:val="16"/>
          <w:lang w:val="fr-BE"/>
        </w:rPr>
        <w:fldChar w:fldCharType="begin"/>
      </w:r>
      <w:r w:rsidRPr="00155D03">
        <w:rPr>
          <w:rStyle w:val="Hyperlink"/>
          <w:rFonts w:cs="Arial"/>
          <w:bCs/>
          <w:sz w:val="16"/>
          <w:szCs w:val="16"/>
          <w:lang w:val="en-GB"/>
        </w:rPr>
        <w:instrText xml:space="preserve"> HYPERLINK "https://www.fni.bg/" </w:instrText>
      </w:r>
      <w:r>
        <w:rPr>
          <w:rStyle w:val="Hyperlink"/>
          <w:rFonts w:cs="Arial"/>
          <w:bCs/>
          <w:sz w:val="16"/>
          <w:szCs w:val="16"/>
          <w:lang w:val="fr-BE"/>
        </w:rPr>
        <w:fldChar w:fldCharType="separate"/>
      </w:r>
      <w:r w:rsidR="00580A55" w:rsidRPr="00155D03">
        <w:rPr>
          <w:rStyle w:val="Hyperlink"/>
          <w:rFonts w:cs="Arial"/>
          <w:bCs/>
          <w:sz w:val="16"/>
          <w:szCs w:val="16"/>
          <w:lang w:val="en-GB"/>
        </w:rPr>
        <w:t>https://www.fni.bg/</w:t>
      </w:r>
      <w:r>
        <w:rPr>
          <w:rStyle w:val="Hyperlink"/>
          <w:rFonts w:cs="Arial"/>
          <w:bCs/>
          <w:sz w:val="16"/>
          <w:szCs w:val="16"/>
          <w:lang w:val="fr-BE"/>
        </w:rPr>
        <w:fldChar w:fldCharType="end"/>
      </w:r>
    </w:p>
    <w:p w14:paraId="1BD906E3" w14:textId="77777777" w:rsidR="00580A55" w:rsidRPr="00155D03" w:rsidRDefault="006435F4" w:rsidP="00580A55">
      <w:pPr>
        <w:pStyle w:val="Infobox"/>
        <w:framePr w:w="2891" w:wrap="around" w:x="546" w:y="950"/>
        <w:jc w:val="left"/>
        <w:rPr>
          <w:rFonts w:cs="Arial"/>
          <w:bCs/>
          <w:sz w:val="16"/>
          <w:szCs w:val="16"/>
          <w:lang w:val="en-GB"/>
        </w:rPr>
      </w:pPr>
      <w:r>
        <w:rPr>
          <w:rStyle w:val="Hyperlink"/>
          <w:rFonts w:cs="Arial"/>
          <w:bCs/>
          <w:sz w:val="16"/>
          <w:szCs w:val="16"/>
          <w:lang w:val="fr-BE"/>
        </w:rPr>
        <w:fldChar w:fldCharType="begin"/>
      </w:r>
      <w:r w:rsidRPr="00155D03">
        <w:rPr>
          <w:rStyle w:val="Hyperlink"/>
          <w:rFonts w:cs="Arial"/>
          <w:bCs/>
          <w:sz w:val="16"/>
          <w:szCs w:val="16"/>
          <w:lang w:val="en-GB"/>
        </w:rPr>
        <w:instrText xml:space="preserve"> HYPERLINK "https://www.minfin.bg/en/869" </w:instrText>
      </w:r>
      <w:r>
        <w:rPr>
          <w:rStyle w:val="Hyperlink"/>
          <w:rFonts w:cs="Arial"/>
          <w:bCs/>
          <w:sz w:val="16"/>
          <w:szCs w:val="16"/>
          <w:lang w:val="fr-BE"/>
        </w:rPr>
        <w:fldChar w:fldCharType="separate"/>
      </w:r>
      <w:r w:rsidR="00580A55" w:rsidRPr="00155D03">
        <w:rPr>
          <w:rStyle w:val="Hyperlink"/>
          <w:rFonts w:cs="Arial"/>
          <w:bCs/>
          <w:sz w:val="16"/>
          <w:szCs w:val="16"/>
          <w:lang w:val="en-GB"/>
        </w:rPr>
        <w:t>https://www.minfin.bg/en/869</w:t>
      </w:r>
      <w:r>
        <w:rPr>
          <w:rStyle w:val="Hyperlink"/>
          <w:rFonts w:cs="Arial"/>
          <w:bCs/>
          <w:sz w:val="16"/>
          <w:szCs w:val="16"/>
          <w:lang w:val="fr-BE"/>
        </w:rPr>
        <w:fldChar w:fldCharType="end"/>
      </w:r>
    </w:p>
    <w:p w14:paraId="6FE9E7E3" w14:textId="77777777" w:rsidR="00580A55" w:rsidRPr="00155D03" w:rsidRDefault="006435F4" w:rsidP="00580A55">
      <w:pPr>
        <w:pStyle w:val="Infobox"/>
        <w:framePr w:w="2891" w:wrap="around" w:x="546" w:y="950"/>
        <w:jc w:val="left"/>
        <w:rPr>
          <w:rFonts w:cs="Arial"/>
          <w:bCs/>
          <w:sz w:val="16"/>
          <w:szCs w:val="16"/>
          <w:lang w:val="en-GB"/>
        </w:rPr>
      </w:pPr>
      <w:r>
        <w:rPr>
          <w:rStyle w:val="Hyperlink"/>
          <w:rFonts w:cs="Arial"/>
          <w:bCs/>
          <w:sz w:val="16"/>
          <w:szCs w:val="16"/>
          <w:lang w:val="fr-BE"/>
        </w:rPr>
        <w:fldChar w:fldCharType="begin"/>
      </w:r>
      <w:r w:rsidRPr="00155D03">
        <w:rPr>
          <w:rStyle w:val="Hyperlink"/>
          <w:rFonts w:cs="Arial"/>
          <w:bCs/>
          <w:sz w:val="16"/>
          <w:szCs w:val="16"/>
          <w:lang w:val="en-GB"/>
        </w:rPr>
        <w:instrText xml:space="preserve"> HYPERLINK "https://een.ec.europa.eu/about/branches/bulgaria" </w:instrText>
      </w:r>
      <w:r>
        <w:rPr>
          <w:rStyle w:val="Hyperlink"/>
          <w:rFonts w:cs="Arial"/>
          <w:bCs/>
          <w:sz w:val="16"/>
          <w:szCs w:val="16"/>
          <w:lang w:val="fr-BE"/>
        </w:rPr>
        <w:fldChar w:fldCharType="separate"/>
      </w:r>
      <w:r w:rsidR="00580A55" w:rsidRPr="00155D03">
        <w:rPr>
          <w:rStyle w:val="Hyperlink"/>
          <w:rFonts w:cs="Arial"/>
          <w:bCs/>
          <w:sz w:val="16"/>
          <w:szCs w:val="16"/>
          <w:lang w:val="en-GB"/>
        </w:rPr>
        <w:t>https://een.ec.europa.eu/about/branches/bulgaria</w:t>
      </w:r>
      <w:r>
        <w:rPr>
          <w:rStyle w:val="Hyperlink"/>
          <w:rFonts w:cs="Arial"/>
          <w:bCs/>
          <w:sz w:val="16"/>
          <w:szCs w:val="16"/>
          <w:lang w:val="fr-BE"/>
        </w:rPr>
        <w:fldChar w:fldCharType="end"/>
      </w:r>
    </w:p>
    <w:p w14:paraId="7B71DCDB" w14:textId="77777777" w:rsidR="00580A55" w:rsidRPr="00155D03" w:rsidRDefault="006435F4" w:rsidP="00580A55">
      <w:pPr>
        <w:pStyle w:val="Infobox"/>
        <w:framePr w:w="2891" w:wrap="around" w:x="546" w:y="950"/>
        <w:jc w:val="left"/>
        <w:rPr>
          <w:rFonts w:cs="Arial"/>
          <w:bCs/>
          <w:sz w:val="16"/>
          <w:szCs w:val="16"/>
          <w:lang w:val="en-GB"/>
        </w:rPr>
      </w:pPr>
      <w:r>
        <w:rPr>
          <w:rStyle w:val="Hyperlink"/>
          <w:rFonts w:cs="Arial"/>
          <w:bCs/>
          <w:sz w:val="16"/>
          <w:szCs w:val="16"/>
          <w:lang w:val="fr-BE"/>
        </w:rPr>
        <w:fldChar w:fldCharType="begin"/>
      </w:r>
      <w:r w:rsidRPr="00155D03">
        <w:rPr>
          <w:rStyle w:val="Hyperlink"/>
          <w:rFonts w:cs="Arial"/>
          <w:bCs/>
          <w:sz w:val="16"/>
          <w:szCs w:val="16"/>
          <w:lang w:val="en-GB"/>
        </w:rPr>
        <w:instrText xml:space="preserve"> HYPERLINK "http://sf.mon.bg/?go=page&amp;pageId=401" </w:instrText>
      </w:r>
      <w:r>
        <w:rPr>
          <w:rStyle w:val="Hyperlink"/>
          <w:rFonts w:cs="Arial"/>
          <w:bCs/>
          <w:sz w:val="16"/>
          <w:szCs w:val="16"/>
          <w:lang w:val="fr-BE"/>
        </w:rPr>
        <w:fldChar w:fldCharType="separate"/>
      </w:r>
      <w:r w:rsidR="00580A55" w:rsidRPr="00155D03">
        <w:rPr>
          <w:rStyle w:val="Hyperlink"/>
          <w:rFonts w:cs="Arial"/>
          <w:bCs/>
          <w:sz w:val="16"/>
          <w:szCs w:val="16"/>
          <w:lang w:val="en-GB"/>
        </w:rPr>
        <w:t>http://sf.mon.bg/?go=page&amp;pageId=401</w:t>
      </w:r>
      <w:r>
        <w:rPr>
          <w:rStyle w:val="Hyperlink"/>
          <w:rFonts w:cs="Arial"/>
          <w:bCs/>
          <w:sz w:val="16"/>
          <w:szCs w:val="16"/>
          <w:lang w:val="fr-BE"/>
        </w:rPr>
        <w:fldChar w:fldCharType="end"/>
      </w:r>
    </w:p>
    <w:p w14:paraId="5A32C541" w14:textId="77777777" w:rsidR="00580A55" w:rsidRPr="00155D03" w:rsidRDefault="006435F4" w:rsidP="00580A55">
      <w:pPr>
        <w:pStyle w:val="Infobox"/>
        <w:framePr w:w="2891" w:wrap="around" w:x="546" w:y="950"/>
        <w:jc w:val="left"/>
        <w:rPr>
          <w:rFonts w:cs="Arial"/>
          <w:bCs/>
          <w:sz w:val="16"/>
          <w:szCs w:val="16"/>
          <w:lang w:val="en-GB"/>
        </w:rPr>
      </w:pPr>
      <w:r>
        <w:rPr>
          <w:rStyle w:val="Hyperlink"/>
          <w:rFonts w:cs="Arial"/>
          <w:bCs/>
          <w:sz w:val="16"/>
          <w:szCs w:val="16"/>
          <w:lang w:val="fr-BE"/>
        </w:rPr>
        <w:fldChar w:fldCharType="begin"/>
      </w:r>
      <w:r w:rsidRPr="00155D03">
        <w:rPr>
          <w:rStyle w:val="Hyperlink"/>
          <w:rFonts w:cs="Arial"/>
          <w:bCs/>
          <w:sz w:val="16"/>
          <w:szCs w:val="16"/>
          <w:lang w:val="en-GB"/>
        </w:rPr>
        <w:instrText xml:space="preserve"> HYPERLINK "http://www.bas.bg/en/international-coope</w:instrText>
      </w:r>
      <w:r w:rsidRPr="00155D03">
        <w:rPr>
          <w:rStyle w:val="Hyperlink"/>
          <w:rFonts w:cs="Arial"/>
          <w:bCs/>
          <w:sz w:val="16"/>
          <w:szCs w:val="16"/>
          <w:lang w:val="en-GB"/>
        </w:rPr>
        <w:instrText xml:space="preserve">ration/" </w:instrText>
      </w:r>
      <w:r>
        <w:rPr>
          <w:rStyle w:val="Hyperlink"/>
          <w:rFonts w:cs="Arial"/>
          <w:bCs/>
          <w:sz w:val="16"/>
          <w:szCs w:val="16"/>
          <w:lang w:val="fr-BE"/>
        </w:rPr>
        <w:fldChar w:fldCharType="separate"/>
      </w:r>
      <w:r w:rsidR="00580A55" w:rsidRPr="00155D03">
        <w:rPr>
          <w:rStyle w:val="Hyperlink"/>
          <w:rFonts w:cs="Arial"/>
          <w:bCs/>
          <w:sz w:val="16"/>
          <w:szCs w:val="16"/>
          <w:lang w:val="en-GB"/>
        </w:rPr>
        <w:t>http://www.bas.bg/en/international-cooperation/</w:t>
      </w:r>
      <w:r>
        <w:rPr>
          <w:rStyle w:val="Hyperlink"/>
          <w:rFonts w:cs="Arial"/>
          <w:bCs/>
          <w:sz w:val="16"/>
          <w:szCs w:val="16"/>
          <w:lang w:val="fr-BE"/>
        </w:rPr>
        <w:fldChar w:fldCharType="end"/>
      </w:r>
      <w:r w:rsidR="00580A55" w:rsidRPr="00155D03">
        <w:rPr>
          <w:rFonts w:cs="Arial"/>
          <w:bCs/>
          <w:sz w:val="16"/>
          <w:szCs w:val="16"/>
          <w:lang w:val="en-GB"/>
        </w:rPr>
        <w:t xml:space="preserve"> </w:t>
      </w:r>
    </w:p>
    <w:p w14:paraId="68C626A7" w14:textId="77777777" w:rsidR="00580A55" w:rsidRPr="00155D03" w:rsidRDefault="006435F4" w:rsidP="00580A55">
      <w:pPr>
        <w:pStyle w:val="Infobox"/>
        <w:framePr w:w="2891" w:wrap="around" w:x="546" w:y="950"/>
        <w:jc w:val="left"/>
        <w:rPr>
          <w:rFonts w:cs="Arial"/>
          <w:bCs/>
          <w:sz w:val="16"/>
          <w:szCs w:val="16"/>
          <w:lang w:val="en-GB"/>
        </w:rPr>
      </w:pPr>
      <w:r>
        <w:rPr>
          <w:rStyle w:val="Hyperlink"/>
          <w:rFonts w:cs="Arial"/>
          <w:bCs/>
          <w:sz w:val="16"/>
          <w:szCs w:val="16"/>
          <w:lang w:val="fr-BE"/>
        </w:rPr>
        <w:fldChar w:fldCharType="begin"/>
      </w:r>
      <w:r w:rsidRPr="00155D03">
        <w:rPr>
          <w:rStyle w:val="Hyperlink"/>
          <w:rFonts w:cs="Arial"/>
          <w:bCs/>
          <w:sz w:val="16"/>
          <w:szCs w:val="16"/>
          <w:lang w:val="en-GB"/>
        </w:rPr>
        <w:instrText xml:space="preserve"> HYPERLINK "https://www.uni-sofia.bg/index.php/eng/the_university/international_relations" </w:instrText>
      </w:r>
      <w:r>
        <w:rPr>
          <w:rStyle w:val="Hyperlink"/>
          <w:rFonts w:cs="Arial"/>
          <w:bCs/>
          <w:sz w:val="16"/>
          <w:szCs w:val="16"/>
          <w:lang w:val="fr-BE"/>
        </w:rPr>
        <w:fldChar w:fldCharType="separate"/>
      </w:r>
      <w:r w:rsidR="00580A55" w:rsidRPr="00155D03">
        <w:rPr>
          <w:rStyle w:val="Hyperlink"/>
          <w:rFonts w:cs="Arial"/>
          <w:bCs/>
          <w:sz w:val="16"/>
          <w:szCs w:val="16"/>
          <w:lang w:val="en-GB"/>
        </w:rPr>
        <w:t>https://www.uni-sofia.bg/index.php/eng/the_university/international_relations</w:t>
      </w:r>
      <w:r>
        <w:rPr>
          <w:rStyle w:val="Hyperlink"/>
          <w:rFonts w:cs="Arial"/>
          <w:bCs/>
          <w:sz w:val="16"/>
          <w:szCs w:val="16"/>
          <w:lang w:val="fr-BE"/>
        </w:rPr>
        <w:fldChar w:fldCharType="end"/>
      </w:r>
    </w:p>
    <w:p w14:paraId="36E22CB4" w14:textId="5AC95A2B" w:rsidR="007169DF" w:rsidRPr="006A2383" w:rsidRDefault="007169DF" w:rsidP="00D058D6">
      <w:pPr>
        <w:jc w:val="both"/>
        <w:rPr>
          <w:rFonts w:cs="Arial"/>
          <w:bCs/>
          <w:sz w:val="18"/>
          <w:szCs w:val="18"/>
          <w:lang w:val="en-GB"/>
        </w:rPr>
      </w:pPr>
      <w:r w:rsidRPr="006A2383">
        <w:rPr>
          <w:rFonts w:cs="Arial"/>
          <w:bCs/>
          <w:sz w:val="18"/>
          <w:szCs w:val="18"/>
          <w:lang w:val="en-GB"/>
        </w:rPr>
        <w:t>Key to promoting the commerciali</w:t>
      </w:r>
      <w:r w:rsidR="00052C9D">
        <w:rPr>
          <w:rFonts w:cs="Arial"/>
          <w:bCs/>
          <w:sz w:val="18"/>
          <w:szCs w:val="18"/>
          <w:lang w:val="en-GB"/>
        </w:rPr>
        <w:t>s</w:t>
      </w:r>
      <w:r w:rsidRPr="006A2383">
        <w:rPr>
          <w:rFonts w:cs="Arial"/>
          <w:bCs/>
          <w:sz w:val="18"/>
          <w:szCs w:val="18"/>
          <w:lang w:val="en-GB"/>
        </w:rPr>
        <w:t xml:space="preserve">ation of research results and fostering collaboration between academia and business are </w:t>
      </w:r>
      <w:r w:rsidR="00052C9D">
        <w:rPr>
          <w:rFonts w:cs="Arial"/>
          <w:bCs/>
          <w:sz w:val="18"/>
          <w:szCs w:val="18"/>
          <w:lang w:val="en-GB"/>
        </w:rPr>
        <w:t>CCs</w:t>
      </w:r>
      <w:r w:rsidRPr="006A2383">
        <w:rPr>
          <w:rFonts w:cs="Arial"/>
          <w:bCs/>
          <w:sz w:val="18"/>
          <w:szCs w:val="18"/>
          <w:lang w:val="en-GB"/>
        </w:rPr>
        <w:t xml:space="preserve"> and </w:t>
      </w:r>
      <w:proofErr w:type="spellStart"/>
      <w:r w:rsidR="00052C9D">
        <w:rPr>
          <w:rFonts w:cs="Arial"/>
          <w:bCs/>
          <w:sz w:val="18"/>
          <w:szCs w:val="18"/>
          <w:lang w:val="en-GB"/>
        </w:rPr>
        <w:t>CoEs</w:t>
      </w:r>
      <w:proofErr w:type="spellEnd"/>
      <w:r w:rsidR="00052C9D">
        <w:rPr>
          <w:rFonts w:cs="Arial"/>
          <w:bCs/>
          <w:sz w:val="18"/>
          <w:szCs w:val="18"/>
          <w:lang w:val="en-GB"/>
        </w:rPr>
        <w:t>,</w:t>
      </w:r>
      <w:r w:rsidRPr="006A2383">
        <w:rPr>
          <w:rFonts w:cs="Arial"/>
          <w:bCs/>
          <w:sz w:val="18"/>
          <w:szCs w:val="18"/>
          <w:lang w:val="en-GB"/>
        </w:rPr>
        <w:t xml:space="preserve"> which </w:t>
      </w:r>
      <w:r w:rsidR="00052C9D">
        <w:rPr>
          <w:rFonts w:cs="Arial"/>
          <w:bCs/>
          <w:sz w:val="18"/>
          <w:szCs w:val="18"/>
          <w:lang w:val="en-GB"/>
        </w:rPr>
        <w:t xml:space="preserve">are also </w:t>
      </w:r>
      <w:r w:rsidRPr="006A2383">
        <w:rPr>
          <w:rFonts w:cs="Arial"/>
          <w:bCs/>
          <w:sz w:val="18"/>
          <w:szCs w:val="18"/>
          <w:lang w:val="en-GB"/>
        </w:rPr>
        <w:t xml:space="preserve">currently being created.  </w:t>
      </w:r>
    </w:p>
    <w:p w14:paraId="491DAE87" w14:textId="135112EE" w:rsidR="007169DF" w:rsidRPr="006A2383" w:rsidRDefault="007169DF" w:rsidP="00D058D6">
      <w:pPr>
        <w:jc w:val="both"/>
        <w:rPr>
          <w:rFonts w:cs="Arial"/>
          <w:bCs/>
          <w:sz w:val="18"/>
          <w:szCs w:val="18"/>
          <w:lang w:val="en-GB"/>
        </w:rPr>
      </w:pPr>
      <w:r w:rsidRPr="006A2383">
        <w:rPr>
          <w:rFonts w:cs="Arial"/>
          <w:bCs/>
          <w:sz w:val="18"/>
          <w:szCs w:val="18"/>
          <w:lang w:val="en-GB"/>
        </w:rPr>
        <w:t xml:space="preserve">The Decree of the Council of Ministers on the establishment and functioning of a </w:t>
      </w:r>
      <w:r w:rsidR="00052C9D">
        <w:rPr>
          <w:rFonts w:cs="Arial"/>
          <w:bCs/>
          <w:sz w:val="18"/>
          <w:szCs w:val="18"/>
          <w:lang w:val="en-GB"/>
        </w:rPr>
        <w:t>m</w:t>
      </w:r>
      <w:r w:rsidRPr="006A2383">
        <w:rPr>
          <w:rFonts w:cs="Arial"/>
          <w:bCs/>
          <w:sz w:val="18"/>
          <w:szCs w:val="18"/>
          <w:lang w:val="en-GB"/>
        </w:rPr>
        <w:t xml:space="preserve">echanism for the awarding and implementation of scientific consultations by the Bulgarian Academy of Sciences </w:t>
      </w:r>
      <w:r w:rsidR="00052C9D">
        <w:rPr>
          <w:rFonts w:cs="Arial"/>
          <w:bCs/>
          <w:sz w:val="18"/>
          <w:szCs w:val="18"/>
          <w:lang w:val="en-GB"/>
        </w:rPr>
        <w:t>has been</w:t>
      </w:r>
      <w:r w:rsidRPr="006A2383">
        <w:rPr>
          <w:rFonts w:cs="Arial"/>
          <w:bCs/>
          <w:sz w:val="18"/>
          <w:szCs w:val="18"/>
          <w:lang w:val="en-GB"/>
        </w:rPr>
        <w:t xml:space="preserve"> adopted. The main objective of the mechanism is to provide timely</w:t>
      </w:r>
      <w:r w:rsidR="00052C9D">
        <w:rPr>
          <w:rFonts w:cs="Arial"/>
          <w:bCs/>
          <w:sz w:val="18"/>
          <w:szCs w:val="18"/>
          <w:lang w:val="en-GB"/>
        </w:rPr>
        <w:t>,</w:t>
      </w:r>
      <w:r w:rsidRPr="006A2383">
        <w:rPr>
          <w:rFonts w:cs="Arial"/>
          <w:bCs/>
          <w:sz w:val="18"/>
          <w:szCs w:val="18"/>
          <w:lang w:val="en-GB"/>
        </w:rPr>
        <w:t xml:space="preserve"> high</w:t>
      </w:r>
      <w:r w:rsidR="00052C9D">
        <w:rPr>
          <w:rFonts w:cs="Arial"/>
          <w:bCs/>
          <w:sz w:val="18"/>
          <w:szCs w:val="18"/>
          <w:lang w:val="en-GB"/>
        </w:rPr>
        <w:t>-</w:t>
      </w:r>
      <w:r w:rsidRPr="006A2383">
        <w:rPr>
          <w:rFonts w:cs="Arial"/>
          <w:bCs/>
          <w:sz w:val="18"/>
          <w:szCs w:val="18"/>
          <w:lang w:val="en-GB"/>
        </w:rPr>
        <w:t xml:space="preserve">quality and independent scientific expertise for the benefit of </w:t>
      </w:r>
      <w:r w:rsidR="00052C9D">
        <w:rPr>
          <w:rFonts w:cs="Arial"/>
          <w:bCs/>
          <w:sz w:val="18"/>
          <w:szCs w:val="18"/>
          <w:lang w:val="en-GB"/>
        </w:rPr>
        <w:t xml:space="preserve">Bulgaria’s </w:t>
      </w:r>
      <w:r w:rsidRPr="006A2383">
        <w:rPr>
          <w:rFonts w:cs="Arial"/>
          <w:bCs/>
          <w:sz w:val="18"/>
          <w:szCs w:val="18"/>
          <w:lang w:val="en-GB"/>
        </w:rPr>
        <w:t xml:space="preserve">executive authorities on issues of strategic importance in formulating policies and instruments for the implementation of state policy, as well as in the transposition of </w:t>
      </w:r>
      <w:r w:rsidR="00052C9D">
        <w:rPr>
          <w:rFonts w:cs="Arial"/>
          <w:bCs/>
          <w:sz w:val="18"/>
          <w:szCs w:val="18"/>
          <w:lang w:val="en-GB"/>
        </w:rPr>
        <w:t>EU</w:t>
      </w:r>
      <w:r w:rsidRPr="006A2383">
        <w:rPr>
          <w:rFonts w:cs="Arial"/>
          <w:bCs/>
          <w:sz w:val="18"/>
          <w:szCs w:val="18"/>
          <w:lang w:val="en-GB"/>
        </w:rPr>
        <w:t xml:space="preserve"> </w:t>
      </w:r>
      <w:r w:rsidR="00052C9D">
        <w:rPr>
          <w:rFonts w:cs="Arial"/>
          <w:bCs/>
          <w:sz w:val="18"/>
          <w:szCs w:val="18"/>
          <w:lang w:val="en-GB"/>
        </w:rPr>
        <w:t>d</w:t>
      </w:r>
      <w:r w:rsidRPr="006A2383">
        <w:rPr>
          <w:rFonts w:cs="Arial"/>
          <w:bCs/>
          <w:sz w:val="18"/>
          <w:szCs w:val="18"/>
          <w:lang w:val="en-GB"/>
        </w:rPr>
        <w:t>irectives in</w:t>
      </w:r>
      <w:r w:rsidR="00052C9D">
        <w:rPr>
          <w:rFonts w:cs="Arial"/>
          <w:bCs/>
          <w:sz w:val="18"/>
          <w:szCs w:val="18"/>
          <w:lang w:val="en-GB"/>
        </w:rPr>
        <w:t>to</w:t>
      </w:r>
      <w:r w:rsidRPr="006A2383">
        <w:rPr>
          <w:rFonts w:cs="Arial"/>
          <w:bCs/>
          <w:sz w:val="18"/>
          <w:szCs w:val="18"/>
          <w:lang w:val="en-GB"/>
        </w:rPr>
        <w:t xml:space="preserve"> the Bulgarian legislation. The mechanism </w:t>
      </w:r>
      <w:r w:rsidR="00052C9D">
        <w:rPr>
          <w:rFonts w:cs="Arial"/>
          <w:bCs/>
          <w:sz w:val="18"/>
          <w:szCs w:val="18"/>
          <w:lang w:val="en-GB"/>
        </w:rPr>
        <w:t>underwrites</w:t>
      </w:r>
      <w:r w:rsidRPr="006A2383">
        <w:rPr>
          <w:rFonts w:cs="Arial"/>
          <w:bCs/>
          <w:sz w:val="18"/>
          <w:szCs w:val="18"/>
          <w:lang w:val="en-GB"/>
        </w:rPr>
        <w:t xml:space="preserve"> evidence-based policy-making in view of the new challenges connected with </w:t>
      </w:r>
      <w:r w:rsidR="00052C9D">
        <w:rPr>
          <w:rFonts w:cs="Arial"/>
          <w:bCs/>
          <w:sz w:val="18"/>
          <w:szCs w:val="18"/>
          <w:lang w:val="en-GB"/>
        </w:rPr>
        <w:t xml:space="preserve">increasingly </w:t>
      </w:r>
      <w:r w:rsidRPr="006A2383">
        <w:rPr>
          <w:rFonts w:cs="Arial"/>
          <w:bCs/>
          <w:sz w:val="18"/>
          <w:szCs w:val="18"/>
          <w:lang w:val="en-GB"/>
        </w:rPr>
        <w:t>interdisciplinary policies (such as in the spheres of climate, energy, transport, artificial intelligence, bioeconomy</w:t>
      </w:r>
      <w:r w:rsidR="00052C9D">
        <w:rPr>
          <w:rFonts w:cs="Arial"/>
          <w:bCs/>
          <w:sz w:val="18"/>
          <w:szCs w:val="18"/>
          <w:lang w:val="en-GB"/>
        </w:rPr>
        <w:t>, etc.</w:t>
      </w:r>
      <w:r w:rsidRPr="006A2383">
        <w:rPr>
          <w:rFonts w:cs="Arial"/>
          <w:bCs/>
          <w:sz w:val="18"/>
          <w:szCs w:val="18"/>
          <w:lang w:val="en-GB"/>
        </w:rPr>
        <w:t>).</w:t>
      </w:r>
    </w:p>
    <w:p w14:paraId="1B9DD049" w14:textId="3AC641BE" w:rsidR="007169DF" w:rsidRPr="006A2383" w:rsidRDefault="007169DF" w:rsidP="00D058D6">
      <w:pPr>
        <w:jc w:val="both"/>
        <w:rPr>
          <w:rFonts w:cs="Arial"/>
          <w:bCs/>
          <w:sz w:val="18"/>
          <w:szCs w:val="18"/>
          <w:lang w:val="en-GB"/>
        </w:rPr>
      </w:pPr>
      <w:r w:rsidRPr="006A2383">
        <w:rPr>
          <w:rFonts w:cs="Arial"/>
          <w:bCs/>
          <w:sz w:val="18"/>
          <w:szCs w:val="18"/>
          <w:lang w:val="en-GB"/>
        </w:rPr>
        <w:t>The Council of Ministers adopted a report</w:t>
      </w:r>
      <w:r w:rsidR="00052C9D">
        <w:rPr>
          <w:rFonts w:cs="Arial"/>
          <w:bCs/>
          <w:sz w:val="18"/>
          <w:szCs w:val="18"/>
          <w:lang w:val="en-GB"/>
        </w:rPr>
        <w:t>,</w:t>
      </w:r>
      <w:r w:rsidRPr="006A2383">
        <w:rPr>
          <w:rFonts w:cs="Arial"/>
          <w:bCs/>
          <w:sz w:val="18"/>
          <w:szCs w:val="18"/>
          <w:lang w:val="en-GB"/>
        </w:rPr>
        <w:t xml:space="preserve"> submitted by the Vice-Prime </w:t>
      </w:r>
      <w:r w:rsidR="00052C9D">
        <w:rPr>
          <w:rFonts w:cs="Arial"/>
          <w:bCs/>
          <w:sz w:val="18"/>
          <w:szCs w:val="18"/>
          <w:lang w:val="en-GB"/>
        </w:rPr>
        <w:t>M</w:t>
      </w:r>
      <w:r w:rsidRPr="006A2383">
        <w:rPr>
          <w:rFonts w:cs="Arial"/>
          <w:bCs/>
          <w:sz w:val="18"/>
          <w:szCs w:val="18"/>
          <w:lang w:val="en-GB"/>
        </w:rPr>
        <w:t xml:space="preserve">inister </w:t>
      </w:r>
      <w:r w:rsidR="00052C9D">
        <w:rPr>
          <w:rFonts w:cs="Arial"/>
          <w:bCs/>
          <w:sz w:val="18"/>
          <w:szCs w:val="18"/>
          <w:lang w:val="en-GB"/>
        </w:rPr>
        <w:t>i</w:t>
      </w:r>
      <w:r w:rsidRPr="006A2383">
        <w:rPr>
          <w:rFonts w:cs="Arial"/>
          <w:bCs/>
          <w:sz w:val="18"/>
          <w:szCs w:val="18"/>
          <w:lang w:val="en-GB"/>
        </w:rPr>
        <w:t>n November 2019</w:t>
      </w:r>
      <w:r w:rsidR="00052C9D">
        <w:rPr>
          <w:rFonts w:cs="Arial"/>
          <w:bCs/>
          <w:sz w:val="18"/>
          <w:szCs w:val="18"/>
          <w:lang w:val="en-GB"/>
        </w:rPr>
        <w:t>,</w:t>
      </w:r>
      <w:r w:rsidRPr="006A2383">
        <w:rPr>
          <w:rFonts w:cs="Arial"/>
          <w:bCs/>
          <w:sz w:val="18"/>
          <w:szCs w:val="18"/>
          <w:lang w:val="en-GB"/>
        </w:rPr>
        <w:t xml:space="preserve"> </w:t>
      </w:r>
      <w:r w:rsidR="00052C9D">
        <w:rPr>
          <w:rFonts w:cs="Arial"/>
          <w:bCs/>
          <w:sz w:val="18"/>
          <w:szCs w:val="18"/>
          <w:lang w:val="en-GB"/>
        </w:rPr>
        <w:t>calling for</w:t>
      </w:r>
      <w:r w:rsidRPr="006A2383">
        <w:rPr>
          <w:rFonts w:cs="Arial"/>
          <w:bCs/>
          <w:sz w:val="18"/>
          <w:szCs w:val="18"/>
          <w:lang w:val="en-GB"/>
        </w:rPr>
        <w:t xml:space="preserve"> </w:t>
      </w:r>
      <w:r w:rsidR="00052C9D">
        <w:rPr>
          <w:rFonts w:cs="Arial"/>
          <w:bCs/>
          <w:sz w:val="18"/>
          <w:szCs w:val="18"/>
          <w:lang w:val="en-GB"/>
        </w:rPr>
        <w:t xml:space="preserve">higher </w:t>
      </w:r>
      <w:r w:rsidRPr="006A2383">
        <w:rPr>
          <w:rFonts w:cs="Arial"/>
          <w:bCs/>
          <w:sz w:val="18"/>
          <w:szCs w:val="18"/>
          <w:lang w:val="en-GB"/>
        </w:rPr>
        <w:t xml:space="preserve">quality </w:t>
      </w:r>
      <w:r w:rsidR="00052C9D">
        <w:rPr>
          <w:rFonts w:cs="Arial"/>
          <w:bCs/>
          <w:sz w:val="18"/>
          <w:szCs w:val="18"/>
          <w:lang w:val="en-GB"/>
        </w:rPr>
        <w:t>in</w:t>
      </w:r>
      <w:r w:rsidRPr="006A2383">
        <w:rPr>
          <w:rFonts w:cs="Arial"/>
          <w:bCs/>
          <w:sz w:val="18"/>
          <w:szCs w:val="18"/>
          <w:lang w:val="en-GB"/>
        </w:rPr>
        <w:t xml:space="preserve"> the policies and management of the </w:t>
      </w:r>
      <w:r w:rsidR="00052C9D">
        <w:rPr>
          <w:rFonts w:cs="Arial"/>
          <w:bCs/>
          <w:sz w:val="18"/>
          <w:szCs w:val="18"/>
          <w:lang w:val="en-GB"/>
        </w:rPr>
        <w:t>R&amp;I</w:t>
      </w:r>
      <w:r w:rsidRPr="006A2383">
        <w:rPr>
          <w:rFonts w:cs="Arial"/>
          <w:bCs/>
          <w:sz w:val="18"/>
          <w:szCs w:val="18"/>
          <w:lang w:val="en-GB"/>
        </w:rPr>
        <w:t xml:space="preserve"> system. The report proposes the establishment of a State agency for research and innovation. An inter-institutional core team was established and held its first meeting in mid-December 2019. </w:t>
      </w:r>
      <w:r w:rsidR="00052C9D">
        <w:rPr>
          <w:rFonts w:cs="Arial"/>
          <w:bCs/>
          <w:sz w:val="18"/>
          <w:szCs w:val="18"/>
          <w:lang w:val="en-GB"/>
        </w:rPr>
        <w:t>In the course of 2020, t</w:t>
      </w:r>
      <w:r w:rsidRPr="006A2383">
        <w:rPr>
          <w:rFonts w:cs="Arial"/>
          <w:bCs/>
          <w:sz w:val="18"/>
          <w:szCs w:val="18"/>
          <w:lang w:val="en-GB"/>
        </w:rPr>
        <w:t xml:space="preserve">he team </w:t>
      </w:r>
      <w:r w:rsidR="00052C9D">
        <w:rPr>
          <w:rFonts w:cs="Arial"/>
          <w:bCs/>
          <w:sz w:val="18"/>
          <w:szCs w:val="18"/>
          <w:lang w:val="en-GB"/>
        </w:rPr>
        <w:t>is</w:t>
      </w:r>
      <w:r w:rsidRPr="006A2383">
        <w:rPr>
          <w:rFonts w:cs="Arial"/>
          <w:bCs/>
          <w:sz w:val="18"/>
          <w:szCs w:val="18"/>
          <w:lang w:val="en-GB"/>
        </w:rPr>
        <w:t xml:space="preserve"> draft</w:t>
      </w:r>
      <w:r w:rsidR="00052C9D">
        <w:rPr>
          <w:rFonts w:cs="Arial"/>
          <w:bCs/>
          <w:sz w:val="18"/>
          <w:szCs w:val="18"/>
          <w:lang w:val="en-GB"/>
        </w:rPr>
        <w:t>ing</w:t>
      </w:r>
      <w:r w:rsidRPr="006A2383">
        <w:rPr>
          <w:rFonts w:cs="Arial"/>
          <w:bCs/>
          <w:sz w:val="18"/>
          <w:szCs w:val="18"/>
          <w:lang w:val="en-GB"/>
        </w:rPr>
        <w:t xml:space="preserve"> the prepar</w:t>
      </w:r>
      <w:r w:rsidR="00052C9D">
        <w:rPr>
          <w:rFonts w:cs="Arial"/>
          <w:bCs/>
          <w:sz w:val="18"/>
          <w:szCs w:val="18"/>
          <w:lang w:val="en-GB"/>
        </w:rPr>
        <w:t>ing</w:t>
      </w:r>
      <w:r w:rsidRPr="006A2383">
        <w:rPr>
          <w:rFonts w:cs="Arial"/>
          <w:bCs/>
          <w:sz w:val="18"/>
          <w:szCs w:val="18"/>
          <w:lang w:val="en-GB"/>
        </w:rPr>
        <w:t xml:space="preserve"> </w:t>
      </w:r>
      <w:r w:rsidR="00052C9D">
        <w:rPr>
          <w:rFonts w:cs="Arial"/>
          <w:bCs/>
          <w:sz w:val="18"/>
          <w:szCs w:val="18"/>
          <w:lang w:val="en-GB"/>
        </w:rPr>
        <w:t xml:space="preserve">the ground for the </w:t>
      </w:r>
      <w:r w:rsidRPr="006A2383">
        <w:rPr>
          <w:rFonts w:cs="Arial"/>
          <w:bCs/>
          <w:sz w:val="18"/>
          <w:szCs w:val="18"/>
          <w:lang w:val="en-GB"/>
        </w:rPr>
        <w:t>Agency</w:t>
      </w:r>
      <w:r w:rsidR="00052C9D">
        <w:rPr>
          <w:rFonts w:cs="Arial"/>
          <w:bCs/>
          <w:sz w:val="18"/>
          <w:szCs w:val="18"/>
          <w:lang w:val="en-GB"/>
        </w:rPr>
        <w:t xml:space="preserve">, </w:t>
      </w:r>
      <w:r w:rsidRPr="006A2383">
        <w:rPr>
          <w:rFonts w:cs="Arial"/>
          <w:bCs/>
          <w:sz w:val="18"/>
          <w:szCs w:val="18"/>
          <w:lang w:val="en-GB"/>
        </w:rPr>
        <w:t xml:space="preserve">which will incorporate an integrated approach </w:t>
      </w:r>
      <w:r w:rsidR="00A4422B">
        <w:rPr>
          <w:rFonts w:cs="Arial"/>
          <w:bCs/>
          <w:sz w:val="18"/>
          <w:szCs w:val="18"/>
          <w:lang w:val="en-GB"/>
        </w:rPr>
        <w:t>to</w:t>
      </w:r>
      <w:r w:rsidRPr="006A2383">
        <w:rPr>
          <w:rFonts w:cs="Arial"/>
          <w:bCs/>
          <w:sz w:val="18"/>
          <w:szCs w:val="18"/>
          <w:lang w:val="en-GB"/>
        </w:rPr>
        <w:t xml:space="preserve"> </w:t>
      </w:r>
      <w:r w:rsidR="00A4422B">
        <w:rPr>
          <w:rFonts w:cs="Arial"/>
          <w:bCs/>
          <w:sz w:val="18"/>
          <w:szCs w:val="18"/>
          <w:lang w:val="en-GB"/>
        </w:rPr>
        <w:t xml:space="preserve">R&amp;I </w:t>
      </w:r>
      <w:r w:rsidRPr="006A2383">
        <w:rPr>
          <w:rFonts w:cs="Arial"/>
          <w:bCs/>
          <w:sz w:val="18"/>
          <w:szCs w:val="18"/>
          <w:lang w:val="en-GB"/>
        </w:rPr>
        <w:t xml:space="preserve">policy </w:t>
      </w:r>
      <w:r w:rsidR="00A4422B">
        <w:rPr>
          <w:rFonts w:cs="Arial"/>
          <w:bCs/>
          <w:sz w:val="18"/>
          <w:szCs w:val="18"/>
          <w:lang w:val="en-GB"/>
        </w:rPr>
        <w:t xml:space="preserve">and </w:t>
      </w:r>
      <w:r w:rsidRPr="006A2383">
        <w:rPr>
          <w:rFonts w:cs="Arial"/>
          <w:bCs/>
          <w:sz w:val="18"/>
          <w:szCs w:val="18"/>
          <w:lang w:val="en-GB"/>
        </w:rPr>
        <w:t>development</w:t>
      </w:r>
      <w:r w:rsidR="00A4422B">
        <w:rPr>
          <w:rFonts w:cs="Arial"/>
          <w:bCs/>
          <w:sz w:val="18"/>
          <w:szCs w:val="18"/>
          <w:lang w:val="en-GB"/>
        </w:rPr>
        <w:t>,</w:t>
      </w:r>
      <w:r w:rsidRPr="006A2383">
        <w:rPr>
          <w:rFonts w:cs="Arial"/>
          <w:bCs/>
          <w:sz w:val="18"/>
          <w:szCs w:val="18"/>
          <w:lang w:val="en-GB"/>
        </w:rPr>
        <w:t xml:space="preserve"> and wil</w:t>
      </w:r>
      <w:r w:rsidR="00A4422B">
        <w:rPr>
          <w:rFonts w:cs="Arial"/>
          <w:bCs/>
          <w:sz w:val="18"/>
          <w:szCs w:val="18"/>
          <w:lang w:val="en-GB"/>
        </w:rPr>
        <w:t>l establish</w:t>
      </w:r>
      <w:r w:rsidRPr="006A2383">
        <w:rPr>
          <w:rFonts w:cs="Arial"/>
          <w:bCs/>
          <w:sz w:val="18"/>
          <w:szCs w:val="18"/>
          <w:lang w:val="en-GB"/>
        </w:rPr>
        <w:t xml:space="preserve"> long-term planning and sustainab</w:t>
      </w:r>
      <w:r w:rsidR="00A4422B">
        <w:rPr>
          <w:rFonts w:cs="Arial"/>
          <w:bCs/>
          <w:sz w:val="18"/>
          <w:szCs w:val="18"/>
          <w:lang w:val="en-GB"/>
        </w:rPr>
        <w:t xml:space="preserve">le </w:t>
      </w:r>
      <w:r w:rsidRPr="006A2383">
        <w:rPr>
          <w:rFonts w:cs="Arial"/>
          <w:bCs/>
          <w:sz w:val="18"/>
          <w:szCs w:val="18"/>
          <w:lang w:val="en-GB"/>
        </w:rPr>
        <w:t>financ</w:t>
      </w:r>
      <w:r w:rsidR="00A4422B">
        <w:rPr>
          <w:rFonts w:cs="Arial"/>
          <w:bCs/>
          <w:sz w:val="18"/>
          <w:szCs w:val="18"/>
          <w:lang w:val="en-GB"/>
        </w:rPr>
        <w:t>ing</w:t>
      </w:r>
      <w:r w:rsidRPr="006A2383">
        <w:rPr>
          <w:rFonts w:cs="Arial"/>
          <w:bCs/>
          <w:sz w:val="18"/>
          <w:szCs w:val="18"/>
          <w:lang w:val="en-GB"/>
        </w:rPr>
        <w:t xml:space="preserve"> for policy</w:t>
      </w:r>
      <w:r w:rsidR="00A4422B">
        <w:rPr>
          <w:rFonts w:cs="Arial"/>
          <w:bCs/>
          <w:sz w:val="18"/>
          <w:szCs w:val="18"/>
          <w:lang w:val="en-GB"/>
        </w:rPr>
        <w:t>-</w:t>
      </w:r>
      <w:r w:rsidRPr="006A2383">
        <w:rPr>
          <w:rFonts w:cs="Arial"/>
          <w:bCs/>
          <w:sz w:val="18"/>
          <w:szCs w:val="18"/>
          <w:lang w:val="en-GB"/>
        </w:rPr>
        <w:t>making</w:t>
      </w:r>
      <w:r w:rsidR="00A4422B">
        <w:rPr>
          <w:rFonts w:cs="Arial"/>
          <w:bCs/>
          <w:sz w:val="18"/>
          <w:szCs w:val="18"/>
          <w:lang w:val="en-GB"/>
        </w:rPr>
        <w:t xml:space="preserve"> in this area</w:t>
      </w:r>
      <w:r w:rsidRPr="006A2383">
        <w:rPr>
          <w:rFonts w:cs="Arial"/>
          <w:bCs/>
          <w:sz w:val="18"/>
          <w:szCs w:val="18"/>
          <w:lang w:val="en-GB"/>
        </w:rPr>
        <w:t>.</w:t>
      </w:r>
    </w:p>
    <w:p w14:paraId="5D6296BA" w14:textId="69E82ECA" w:rsidR="00BB659A" w:rsidRPr="00155D03" w:rsidRDefault="00BB659A" w:rsidP="00BB659A">
      <w:pPr>
        <w:pStyle w:val="Infobox"/>
        <w:framePr w:wrap="around" w:x="676" w:y="290"/>
        <w:spacing w:before="0" w:after="0" w:line="240" w:lineRule="auto"/>
        <w:jc w:val="left"/>
        <w:rPr>
          <w:b/>
          <w:bCs/>
          <w:sz w:val="16"/>
          <w:szCs w:val="21"/>
          <w:lang w:val="it-IT"/>
        </w:rPr>
      </w:pPr>
      <w:r w:rsidRPr="00155D03">
        <w:rPr>
          <w:b/>
          <w:bCs/>
          <w:sz w:val="16"/>
          <w:szCs w:val="21"/>
          <w:lang w:val="it-IT"/>
        </w:rPr>
        <w:t>Contact:</w:t>
      </w:r>
    </w:p>
    <w:p w14:paraId="2CB369B0" w14:textId="11254206" w:rsidR="00580A55" w:rsidRPr="00155D03" w:rsidRDefault="00580A55" w:rsidP="00BB659A">
      <w:pPr>
        <w:pStyle w:val="Infobox"/>
        <w:framePr w:wrap="around" w:x="676" w:y="290"/>
        <w:spacing w:before="0" w:after="0" w:line="240" w:lineRule="auto"/>
        <w:jc w:val="left"/>
        <w:rPr>
          <w:sz w:val="16"/>
          <w:szCs w:val="21"/>
          <w:lang w:val="it-IT"/>
        </w:rPr>
      </w:pPr>
      <w:r w:rsidRPr="00155D03">
        <w:rPr>
          <w:sz w:val="16"/>
          <w:szCs w:val="21"/>
          <w:lang w:val="it-IT"/>
        </w:rPr>
        <w:t>Svetlana Dimitrova</w:t>
      </w:r>
    </w:p>
    <w:p w14:paraId="2E3A55DD" w14:textId="70458CD7" w:rsidR="00580A55" w:rsidRPr="00155D03" w:rsidRDefault="006435F4" w:rsidP="00BB659A">
      <w:pPr>
        <w:pStyle w:val="Infobox"/>
        <w:framePr w:wrap="around" w:x="676" w:y="290"/>
        <w:spacing w:before="0" w:after="0" w:line="240" w:lineRule="auto"/>
        <w:jc w:val="left"/>
        <w:rPr>
          <w:lang w:val="it-IT"/>
        </w:rPr>
      </w:pPr>
      <w:r>
        <w:rPr>
          <w:rStyle w:val="Hyperlink"/>
          <w:sz w:val="16"/>
          <w:szCs w:val="21"/>
          <w:lang w:val="en-GB"/>
        </w:rPr>
        <w:fldChar w:fldCharType="begin"/>
      </w:r>
      <w:r w:rsidRPr="00155D03">
        <w:rPr>
          <w:rStyle w:val="Hyperlink"/>
          <w:sz w:val="16"/>
          <w:szCs w:val="21"/>
          <w:lang w:val="it-IT"/>
        </w:rPr>
        <w:instrText xml:space="preserve"> HYPERLINK "https://www.euraxess.bg/" </w:instrText>
      </w:r>
      <w:r>
        <w:rPr>
          <w:rStyle w:val="Hyperlink"/>
          <w:sz w:val="16"/>
          <w:szCs w:val="21"/>
          <w:lang w:val="en-GB"/>
        </w:rPr>
        <w:fldChar w:fldCharType="separate"/>
      </w:r>
      <w:r w:rsidR="00580A55" w:rsidRPr="00155D03">
        <w:rPr>
          <w:rStyle w:val="Hyperlink"/>
          <w:sz w:val="16"/>
          <w:szCs w:val="21"/>
          <w:lang w:val="it-IT"/>
        </w:rPr>
        <w:t>EURAXESS Bulgaria</w:t>
      </w:r>
      <w:r>
        <w:rPr>
          <w:rStyle w:val="Hyperlink"/>
          <w:sz w:val="16"/>
          <w:szCs w:val="21"/>
          <w:lang w:val="en-GB"/>
        </w:rPr>
        <w:fldChar w:fldCharType="end"/>
      </w:r>
    </w:p>
    <w:p w14:paraId="0EFCD455" w14:textId="77777777" w:rsidR="00580A55" w:rsidRPr="00155D03" w:rsidRDefault="00580A55" w:rsidP="00BB659A">
      <w:pPr>
        <w:pStyle w:val="Infobox"/>
        <w:framePr w:wrap="around" w:x="676" w:y="290"/>
        <w:spacing w:before="0" w:after="0" w:line="240" w:lineRule="auto"/>
        <w:jc w:val="left"/>
        <w:rPr>
          <w:sz w:val="16"/>
          <w:szCs w:val="21"/>
          <w:lang w:val="it-IT"/>
        </w:rPr>
      </w:pPr>
      <w:r w:rsidRPr="00155D03">
        <w:rPr>
          <w:sz w:val="16"/>
          <w:szCs w:val="21"/>
          <w:lang w:val="it-IT"/>
        </w:rPr>
        <w:t xml:space="preserve">E-mail: svetlana@fmi.uni-sofia.bg </w:t>
      </w:r>
    </w:p>
    <w:p w14:paraId="2FF84CBF" w14:textId="63A508B6" w:rsidR="00A4422B" w:rsidRPr="00155D03" w:rsidRDefault="00A4422B" w:rsidP="00A4422B">
      <w:pPr>
        <w:jc w:val="both"/>
        <w:rPr>
          <w:rFonts w:cs="Arial"/>
          <w:bCs/>
          <w:sz w:val="18"/>
          <w:szCs w:val="18"/>
          <w:lang w:val="it-IT"/>
        </w:rPr>
      </w:pPr>
    </w:p>
    <w:p w14:paraId="4D4C1957" w14:textId="77777777" w:rsidR="00A4422B" w:rsidRPr="00155D03" w:rsidRDefault="00A4422B">
      <w:pPr>
        <w:jc w:val="both"/>
        <w:rPr>
          <w:rFonts w:cs="Arial"/>
          <w:bCs/>
          <w:sz w:val="18"/>
          <w:szCs w:val="18"/>
          <w:lang w:val="it-IT"/>
        </w:rPr>
      </w:pPr>
    </w:p>
    <w:p w14:paraId="53DEADF7" w14:textId="56B616B5" w:rsidR="0019576C" w:rsidRPr="001D1FEF" w:rsidRDefault="00A4422B" w:rsidP="001D1FEF">
      <w:pPr>
        <w:jc w:val="both"/>
        <w:rPr>
          <w:rFonts w:cs="Arial"/>
          <w:bCs/>
          <w:sz w:val="18"/>
          <w:szCs w:val="18"/>
          <w:lang w:val="en-GB"/>
        </w:rPr>
      </w:pPr>
      <w:r w:rsidRPr="001D1FEF">
        <w:rPr>
          <w:rFonts w:cs="Arial"/>
          <w:bCs/>
          <w:sz w:val="18"/>
          <w:szCs w:val="18"/>
          <w:highlight w:val="yellow"/>
          <w:lang w:val="en-GB"/>
        </w:rPr>
        <w:t>[</w:t>
      </w:r>
      <w:r w:rsidR="0019576C" w:rsidRPr="001D1FEF">
        <w:rPr>
          <w:rFonts w:cs="Arial"/>
          <w:bCs/>
          <w:sz w:val="18"/>
          <w:szCs w:val="18"/>
          <w:highlight w:val="yellow"/>
          <w:lang w:val="en-GB"/>
        </w:rPr>
        <w:t>Visuals</w:t>
      </w:r>
      <w:r w:rsidRPr="001D1FEF">
        <w:rPr>
          <w:rFonts w:cs="Arial"/>
          <w:bCs/>
          <w:sz w:val="18"/>
          <w:szCs w:val="18"/>
          <w:highlight w:val="yellow"/>
          <w:lang w:val="en-GB"/>
        </w:rPr>
        <w:t>]</w:t>
      </w:r>
    </w:p>
    <w:p w14:paraId="20C4B333" w14:textId="77777777" w:rsidR="0019576C" w:rsidRPr="006A2383" w:rsidRDefault="0019576C" w:rsidP="00D058D6">
      <w:pPr>
        <w:numPr>
          <w:ilvl w:val="0"/>
          <w:numId w:val="16"/>
        </w:numPr>
        <w:ind w:left="0"/>
        <w:jc w:val="both"/>
        <w:rPr>
          <w:rFonts w:cs="Arial"/>
          <w:bCs/>
          <w:sz w:val="18"/>
          <w:szCs w:val="18"/>
          <w:lang w:val="en-GB"/>
        </w:rPr>
      </w:pPr>
      <w:r w:rsidRPr="006A2383">
        <w:rPr>
          <w:rFonts w:cs="Arial"/>
          <w:bCs/>
          <w:sz w:val="18"/>
          <w:szCs w:val="18"/>
          <w:lang w:val="en-GB"/>
        </w:rPr>
        <w:t>Up to 2 high-resolution images including copyright details</w:t>
      </w:r>
    </w:p>
    <w:p w14:paraId="618A90A2" w14:textId="77777777" w:rsidR="006765AC" w:rsidRPr="001D1FEF" w:rsidRDefault="007169DF" w:rsidP="00D058D6">
      <w:pPr>
        <w:jc w:val="both"/>
        <w:rPr>
          <w:bCs/>
          <w:sz w:val="18"/>
          <w:szCs w:val="18"/>
          <w:lang w:val="en-GB"/>
        </w:rPr>
      </w:pPr>
      <w:r w:rsidRPr="001D1FEF">
        <w:rPr>
          <w:bCs/>
          <w:noProof/>
          <w:sz w:val="18"/>
          <w:szCs w:val="18"/>
          <w:lang w:val="en-GB" w:eastAsia="ja-JP"/>
        </w:rPr>
        <w:lastRenderedPageBreak/>
        <w:drawing>
          <wp:inline distT="0" distB="0" distL="0" distR="0" wp14:anchorId="38CD371C" wp14:editId="290E97EC">
            <wp:extent cx="854966" cy="1726696"/>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su_eng_vertical_no_backgroun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4966" cy="1726696"/>
                    </a:xfrm>
                    <a:prstGeom prst="rect">
                      <a:avLst/>
                    </a:prstGeom>
                  </pic:spPr>
                </pic:pic>
              </a:graphicData>
            </a:graphic>
          </wp:inline>
        </w:drawing>
      </w:r>
      <w:r w:rsidR="006765AC" w:rsidRPr="001D1FEF">
        <w:rPr>
          <w:bCs/>
          <w:sz w:val="18"/>
          <w:szCs w:val="18"/>
          <w:lang w:val="en-GB"/>
        </w:rPr>
        <w:t xml:space="preserve">     </w:t>
      </w:r>
      <w:r w:rsidR="006765AC" w:rsidRPr="001D1FEF">
        <w:rPr>
          <w:bCs/>
          <w:noProof/>
          <w:sz w:val="18"/>
          <w:szCs w:val="18"/>
          <w:lang w:val="en-GB" w:eastAsia="ja-JP"/>
        </w:rPr>
        <w:drawing>
          <wp:inline distT="0" distB="0" distL="0" distR="0" wp14:anchorId="321105DC" wp14:editId="02E326F2">
            <wp:extent cx="2219960" cy="1479973"/>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07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28115" cy="1485410"/>
                    </a:xfrm>
                    <a:prstGeom prst="rect">
                      <a:avLst/>
                    </a:prstGeom>
                  </pic:spPr>
                </pic:pic>
              </a:graphicData>
            </a:graphic>
          </wp:inline>
        </w:drawing>
      </w:r>
      <w:r w:rsidR="006765AC" w:rsidRPr="001D1FEF">
        <w:rPr>
          <w:bCs/>
          <w:sz w:val="18"/>
          <w:szCs w:val="18"/>
          <w:lang w:val="en-GB"/>
        </w:rPr>
        <w:t xml:space="preserve"> </w:t>
      </w:r>
    </w:p>
    <w:p w14:paraId="351B7688" w14:textId="252B22AC" w:rsidR="0096118E" w:rsidRPr="001D1FEF" w:rsidRDefault="006A2383" w:rsidP="00D058D6">
      <w:pPr>
        <w:jc w:val="both"/>
        <w:rPr>
          <w:bCs/>
          <w:sz w:val="18"/>
          <w:szCs w:val="18"/>
          <w:lang w:val="en-GB"/>
        </w:rPr>
      </w:pPr>
      <w:r>
        <w:rPr>
          <w:bCs/>
          <w:sz w:val="18"/>
          <w:szCs w:val="18"/>
          <w:lang w:val="en-GB"/>
        </w:rPr>
        <w:t>©</w:t>
      </w:r>
      <w:r w:rsidR="006765AC" w:rsidRPr="001D1FEF">
        <w:rPr>
          <w:bCs/>
          <w:sz w:val="18"/>
          <w:szCs w:val="18"/>
          <w:lang w:val="en-GB"/>
        </w:rPr>
        <w:t xml:space="preserve"> Sofia University </w:t>
      </w:r>
      <w:r>
        <w:rPr>
          <w:bCs/>
          <w:sz w:val="18"/>
          <w:szCs w:val="18"/>
          <w:lang w:val="en-GB"/>
        </w:rPr>
        <w:t>‘</w:t>
      </w:r>
      <w:proofErr w:type="spellStart"/>
      <w:r w:rsidR="006765AC" w:rsidRPr="001D1FEF">
        <w:rPr>
          <w:bCs/>
          <w:sz w:val="18"/>
          <w:szCs w:val="18"/>
          <w:lang w:val="en-GB"/>
        </w:rPr>
        <w:t>St.Klimet</w:t>
      </w:r>
      <w:proofErr w:type="spellEnd"/>
      <w:r w:rsidR="006765AC" w:rsidRPr="001D1FEF">
        <w:rPr>
          <w:bCs/>
          <w:sz w:val="18"/>
          <w:szCs w:val="18"/>
          <w:lang w:val="en-GB"/>
        </w:rPr>
        <w:t xml:space="preserve"> </w:t>
      </w:r>
      <w:proofErr w:type="spellStart"/>
      <w:r w:rsidR="006765AC" w:rsidRPr="001D1FEF">
        <w:rPr>
          <w:bCs/>
          <w:sz w:val="18"/>
          <w:szCs w:val="18"/>
          <w:lang w:val="en-GB"/>
        </w:rPr>
        <w:t>Ohridski</w:t>
      </w:r>
      <w:proofErr w:type="spellEnd"/>
      <w:r>
        <w:rPr>
          <w:bCs/>
          <w:sz w:val="18"/>
          <w:szCs w:val="18"/>
          <w:lang w:val="en-GB"/>
        </w:rPr>
        <w:t>’</w:t>
      </w:r>
    </w:p>
    <w:p w14:paraId="6692C353" w14:textId="77777777" w:rsidR="007A3EF0" w:rsidRPr="001D1FEF" w:rsidRDefault="007A3EF0" w:rsidP="00D058D6">
      <w:pPr>
        <w:jc w:val="both"/>
        <w:rPr>
          <w:bCs/>
          <w:sz w:val="18"/>
          <w:szCs w:val="18"/>
          <w:lang w:val="en-GB"/>
        </w:rPr>
      </w:pPr>
    </w:p>
    <w:sectPr w:rsidR="007A3EF0" w:rsidRPr="001D1FEF" w:rsidSect="003A0D44">
      <w:headerReference w:type="even" r:id="rId18"/>
      <w:headerReference w:type="default" r:id="rId19"/>
      <w:footerReference w:type="even" r:id="rId20"/>
      <w:footerReference w:type="default" r:id="rId21"/>
      <w:headerReference w:type="first" r:id="rId22"/>
      <w:footerReference w:type="first" r:id="rId23"/>
      <w:pgSz w:w="11906" w:h="16838" w:code="9"/>
      <w:pgMar w:top="1701" w:right="851" w:bottom="1418" w:left="3969"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1288B" w14:textId="77777777" w:rsidR="006435F4" w:rsidRDefault="006435F4" w:rsidP="003A0D44">
      <w:pPr>
        <w:spacing w:after="0" w:line="240" w:lineRule="auto"/>
      </w:pPr>
      <w:r>
        <w:separator/>
      </w:r>
    </w:p>
    <w:p w14:paraId="63CD1A4F" w14:textId="77777777" w:rsidR="006435F4" w:rsidRDefault="006435F4"/>
  </w:endnote>
  <w:endnote w:type="continuationSeparator" w:id="0">
    <w:p w14:paraId="505D014A" w14:textId="77777777" w:rsidR="006435F4" w:rsidRDefault="006435F4" w:rsidP="003A0D44">
      <w:pPr>
        <w:spacing w:after="0" w:line="240" w:lineRule="auto"/>
      </w:pPr>
      <w:r>
        <w:continuationSeparator/>
      </w:r>
    </w:p>
    <w:p w14:paraId="1B074F73" w14:textId="77777777" w:rsidR="006435F4" w:rsidRDefault="00643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6C13" w14:textId="77777777" w:rsidR="00155D03" w:rsidRDefault="00155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6EA6E" w14:textId="4F887C22" w:rsidR="00FB02BB" w:rsidRPr="00790011" w:rsidRDefault="00FB02BB" w:rsidP="003A0D44">
    <w:pPr>
      <w:pStyle w:val="Footer-Normal"/>
    </w:pPr>
    <w:proofErr w:type="spellStart"/>
    <w:r>
      <w:t>Intially</w:t>
    </w:r>
    <w:proofErr w:type="spellEnd"/>
    <w:r>
      <w:t xml:space="preserve"> published in EURAXESS Worldwide Newsletters </w:t>
    </w:r>
    <w:r w:rsidRPr="000C481B">
      <w:t>|</w:t>
    </w:r>
    <w:r>
      <w:t>2020</w:t>
    </w:r>
    <w:r w:rsidRPr="000C481B">
      <w:t xml:space="preserve"> |</w:t>
    </w:r>
    <w:r w:rsidRPr="004A1586">
      <w:rPr>
        <w:rStyle w:val="Footer-Bold"/>
      </w:rPr>
      <w:t xml:space="preserve"> </w:t>
    </w:r>
    <w:r>
      <w:rPr>
        <w:rStyle w:val="Footer-Bold"/>
      </w:rPr>
      <w:t>Page</w:t>
    </w:r>
    <w:r w:rsidRPr="004A1586">
      <w:rPr>
        <w:rStyle w:val="Footer-Bold"/>
      </w:rPr>
      <w:t xml:space="preserve"> </w:t>
    </w:r>
    <w:r w:rsidRPr="004A1586">
      <w:rPr>
        <w:rStyle w:val="Footer-Bold"/>
      </w:rPr>
      <w:fldChar w:fldCharType="begin"/>
    </w:r>
    <w:r>
      <w:rPr>
        <w:rStyle w:val="Footer-Bold"/>
      </w:rPr>
      <w:instrText>PAGE</w:instrText>
    </w:r>
    <w:r w:rsidRPr="004A1586">
      <w:rPr>
        <w:rStyle w:val="Footer-Bold"/>
      </w:rPr>
      <w:instrText xml:space="preserve">  \* Arabic  \* MERGEFORMAT</w:instrText>
    </w:r>
    <w:r w:rsidRPr="004A1586">
      <w:rPr>
        <w:rStyle w:val="Footer-Bold"/>
      </w:rPr>
      <w:fldChar w:fldCharType="separate"/>
    </w:r>
    <w:r w:rsidR="00155D03">
      <w:rPr>
        <w:rStyle w:val="Footer-Bold"/>
        <w:noProof/>
      </w:rPr>
      <w:t>5</w:t>
    </w:r>
    <w:r w:rsidRPr="004A1586">
      <w:rPr>
        <w:rStyle w:val="Footer-Bold"/>
      </w:rPr>
      <w:fldChar w:fldCharType="end"/>
    </w:r>
    <w:r w:rsidRPr="004A1586">
      <w:rPr>
        <w:rStyle w:val="Footer-Bold"/>
      </w:rPr>
      <w:t xml:space="preserve"> </w:t>
    </w:r>
    <w:r>
      <w:rPr>
        <w:rStyle w:val="Footer-Bold"/>
      </w:rPr>
      <w:t>of</w:t>
    </w:r>
    <w:r w:rsidRPr="004A1586">
      <w:rPr>
        <w:rStyle w:val="Footer-Bold"/>
      </w:rPr>
      <w:t xml:space="preserve"> </w:t>
    </w:r>
    <w:r w:rsidRPr="004A1586">
      <w:rPr>
        <w:rStyle w:val="Footer-Bold"/>
      </w:rPr>
      <w:fldChar w:fldCharType="begin"/>
    </w:r>
    <w:r>
      <w:rPr>
        <w:rStyle w:val="Footer-Bold"/>
      </w:rPr>
      <w:instrText>NUMPAGES</w:instrText>
    </w:r>
    <w:r w:rsidRPr="004A1586">
      <w:rPr>
        <w:rStyle w:val="Footer-Bold"/>
      </w:rPr>
      <w:instrText xml:space="preserve">  \* Arabic  \* MERGEFORMAT</w:instrText>
    </w:r>
    <w:r w:rsidRPr="004A1586">
      <w:rPr>
        <w:rStyle w:val="Footer-Bold"/>
      </w:rPr>
      <w:fldChar w:fldCharType="separate"/>
    </w:r>
    <w:r w:rsidR="00155D03">
      <w:rPr>
        <w:rStyle w:val="Footer-Bold"/>
        <w:noProof/>
      </w:rPr>
      <w:t>5</w:t>
    </w:r>
    <w:r w:rsidRPr="004A1586">
      <w:rPr>
        <w:rStyle w:val="Footer-Bold"/>
      </w:rPr>
      <w:fldChar w:fldCharType="end"/>
    </w:r>
    <w:r>
      <w:rPr>
        <w:noProof/>
        <w:lang w:val="en-GB" w:eastAsia="ja-JP"/>
      </w:rPr>
      <w:drawing>
        <wp:anchor distT="0" distB="0" distL="114300" distR="114300" simplePos="0" relativeHeight="251657216" behindDoc="0" locked="0" layoutInCell="1" allowOverlap="1" wp14:anchorId="55A859D3" wp14:editId="368AD882">
          <wp:simplePos x="0" y="0"/>
          <wp:positionH relativeFrom="page">
            <wp:align>left</wp:align>
          </wp:positionH>
          <wp:positionV relativeFrom="page">
            <wp:align>bottom</wp:align>
          </wp:positionV>
          <wp:extent cx="2700020" cy="504190"/>
          <wp:effectExtent l="0" t="0" r="0" b="0"/>
          <wp:wrapNone/>
          <wp:docPr id="5"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0C36FC" w14:textId="77777777" w:rsidR="00FB02BB" w:rsidRPr="00155D03" w:rsidRDefault="00FB02BB">
    <w:pP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1A9B9" w14:textId="77777777" w:rsidR="00FB02BB" w:rsidRDefault="00FB02BB">
    <w:pPr>
      <w:pStyle w:val="Footer"/>
    </w:pPr>
    <w:r>
      <w:rPr>
        <w:noProof/>
        <w:lang w:val="en-GB" w:eastAsia="ja-JP"/>
      </w:rPr>
      <w:drawing>
        <wp:anchor distT="0" distB="0" distL="114300" distR="114300" simplePos="0" relativeHeight="251656192" behindDoc="0" locked="0" layoutInCell="1" allowOverlap="1" wp14:anchorId="07A0B970" wp14:editId="3BF6B8BB">
          <wp:simplePos x="0" y="0"/>
          <wp:positionH relativeFrom="page">
            <wp:align>left</wp:align>
          </wp:positionH>
          <wp:positionV relativeFrom="page">
            <wp:align>bottom</wp:align>
          </wp:positionV>
          <wp:extent cx="2700020" cy="504190"/>
          <wp:effectExtent l="0" t="0" r="0" b="0"/>
          <wp:wrapNone/>
          <wp:docPr id="1"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614D9" w14:textId="77777777" w:rsidR="006435F4" w:rsidRDefault="006435F4" w:rsidP="003A0D44">
      <w:pPr>
        <w:spacing w:after="0" w:line="240" w:lineRule="auto"/>
      </w:pPr>
      <w:r>
        <w:separator/>
      </w:r>
    </w:p>
    <w:p w14:paraId="752A6C0C" w14:textId="77777777" w:rsidR="006435F4" w:rsidRDefault="006435F4"/>
  </w:footnote>
  <w:footnote w:type="continuationSeparator" w:id="0">
    <w:p w14:paraId="0237B7B5" w14:textId="77777777" w:rsidR="006435F4" w:rsidRDefault="006435F4" w:rsidP="003A0D44">
      <w:pPr>
        <w:spacing w:after="0" w:line="240" w:lineRule="auto"/>
      </w:pPr>
      <w:r>
        <w:continuationSeparator/>
      </w:r>
    </w:p>
    <w:p w14:paraId="2E8F4517" w14:textId="77777777" w:rsidR="006435F4" w:rsidRDefault="006435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1EFCD" w14:textId="77777777" w:rsidR="00155D03" w:rsidRDefault="00155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332AC" w14:textId="77777777" w:rsidR="00FB02BB" w:rsidRDefault="00FB02BB">
    <w:pPr>
      <w:pStyle w:val="Header"/>
    </w:pPr>
    <w:r>
      <w:rPr>
        <w:noProof/>
        <w:lang w:val="en-GB" w:eastAsia="ja-JP"/>
      </w:rPr>
      <mc:AlternateContent>
        <mc:Choice Requires="wps">
          <w:drawing>
            <wp:anchor distT="0" distB="0" distL="114300" distR="114300" simplePos="0" relativeHeight="251659264" behindDoc="0" locked="0" layoutInCell="1" allowOverlap="1" wp14:anchorId="44A367C6" wp14:editId="4BD0DFE9">
              <wp:simplePos x="0" y="0"/>
              <wp:positionH relativeFrom="column">
                <wp:posOffset>0</wp:posOffset>
              </wp:positionH>
              <wp:positionV relativeFrom="paragraph">
                <wp:posOffset>365760</wp:posOffset>
              </wp:positionV>
              <wp:extent cx="3775710" cy="36004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57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BCDF" w14:textId="5A7C7EEC" w:rsidR="00FB02BB" w:rsidRPr="00317A39" w:rsidRDefault="00FB02BB" w:rsidP="003A0D44">
                          <w:pPr>
                            <w:pStyle w:val="Header"/>
                          </w:pPr>
                          <w:r w:rsidRPr="00317A39">
                            <w:t xml:space="preserve">EURAXESS </w:t>
                          </w:r>
                          <w:r>
                            <w:t>WORLDWIDE</w:t>
                          </w:r>
                          <w:r w:rsidRPr="00317A39">
                            <w:t xml:space="preserve"> </w:t>
                          </w:r>
                          <w:r>
                            <w:t>NETWORK</w:t>
                          </w:r>
                          <w:r>
                            <w:fldChar w:fldCharType="begin"/>
                          </w:r>
                          <w:r>
                            <w:instrText xml:space="preserve"> DOCPROPERTY  Link  \* MERGEFORMAT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A367C6" id="_x0000_t202" coordsize="21600,21600" o:spt="202" path="m,l,21600r21600,l21600,xe">
              <v:stroke joinstyle="miter"/>
              <v:path gradientshapeok="t" o:connecttype="rect"/>
            </v:shapetype>
            <v:shape id="Text Box 8" o:spid="_x0000_s1026" type="#_x0000_t202" style="position:absolute;left:0;text-align:left;margin-left:0;margin-top:28.8pt;width:297.3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" filled="f" stroked="f">
              <v:path arrowok="t"/>
              <v:textbox inset="0,0,0,0">
                <w:txbxContent>
                  <w:p w14:paraId="0319BCDF" w14:textId="5A7C7EEC" w:rsidR="00FB02BB" w:rsidRPr="00317A39" w:rsidRDefault="00FB02BB" w:rsidP="003A0D44">
                    <w:pPr>
                      <w:pStyle w:val="En-tte"/>
                    </w:pPr>
                    <w:r w:rsidRPr="00317A39">
                      <w:t xml:space="preserve">EURAXESS </w:t>
                    </w:r>
                    <w:r>
                      <w:t>WORLDWIDE</w:t>
                    </w:r>
                    <w:r w:rsidRPr="00317A39">
                      <w:t xml:space="preserve"> </w:t>
                    </w:r>
                    <w:r>
                      <w:t>NETWORK</w:t>
                    </w:r>
                    <w:r>
                      <w:fldChar w:fldCharType="begin"/>
                    </w:r>
                    <w:r>
                      <w:instrText xml:space="preserve"> DOCPROPERTY  Link  \* MERGEFORMAT </w:instrText>
                    </w:r>
                    <w:r>
                      <w:fldChar w:fldCharType="end"/>
                    </w:r>
                  </w:p>
                </w:txbxContent>
              </v:textbox>
            </v:shape>
          </w:pict>
        </mc:Fallback>
      </mc:AlternateContent>
    </w:r>
    <w:r>
      <w:rPr>
        <w:noProof/>
        <w:lang w:val="en-GB" w:eastAsia="ja-JP"/>
      </w:rPr>
      <w:drawing>
        <wp:anchor distT="0" distB="0" distL="114300" distR="114300" simplePos="0" relativeHeight="251658240" behindDoc="1" locked="0" layoutInCell="1" allowOverlap="1" wp14:anchorId="272AC457" wp14:editId="2EBAF727">
          <wp:simplePos x="0" y="0"/>
          <wp:positionH relativeFrom="page">
            <wp:align>right</wp:align>
          </wp:positionH>
          <wp:positionV relativeFrom="page">
            <wp:align>top</wp:align>
          </wp:positionV>
          <wp:extent cx="1080135" cy="864235"/>
          <wp:effectExtent l="0" t="0" r="0" b="0"/>
          <wp:wrapNone/>
          <wp:docPr id="6"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64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5BBE68" w14:textId="77777777" w:rsidR="00FB02BB" w:rsidRDefault="00FB02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254FC" w14:textId="77777777" w:rsidR="00155D03" w:rsidRDefault="00155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AC2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40892"/>
    <w:multiLevelType w:val="hybridMultilevel"/>
    <w:tmpl w:val="DCBA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97EA6"/>
    <w:multiLevelType w:val="hybridMultilevel"/>
    <w:tmpl w:val="9162DA9E"/>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473DEA"/>
    <w:multiLevelType w:val="multilevel"/>
    <w:tmpl w:val="E474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114B4"/>
    <w:multiLevelType w:val="hybridMultilevel"/>
    <w:tmpl w:val="D3AE2F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FE75208"/>
    <w:multiLevelType w:val="hybridMultilevel"/>
    <w:tmpl w:val="803CE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A5132"/>
    <w:multiLevelType w:val="multilevel"/>
    <w:tmpl w:val="43A0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62845"/>
    <w:multiLevelType w:val="hybridMultilevel"/>
    <w:tmpl w:val="55D404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6C2BE2"/>
    <w:multiLevelType w:val="multilevel"/>
    <w:tmpl w:val="7F58BD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29"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C0E46EE"/>
    <w:multiLevelType w:val="multilevel"/>
    <w:tmpl w:val="9384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432B5"/>
    <w:multiLevelType w:val="hybridMultilevel"/>
    <w:tmpl w:val="F8FC6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80E32"/>
    <w:multiLevelType w:val="hybridMultilevel"/>
    <w:tmpl w:val="A076491C"/>
    <w:lvl w:ilvl="0" w:tplc="06E60B2E">
      <w:numFmt w:val="bullet"/>
      <w:pStyle w:val="EURAXESSLinksListBlock"/>
      <w:lvlText w:val="-"/>
      <w:lvlJc w:val="left"/>
      <w:pPr>
        <w:ind w:left="0" w:firstLine="0"/>
      </w:pPr>
      <w:rPr>
        <w:rFonts w:ascii="Verdana" w:eastAsia="Cambri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57782"/>
    <w:multiLevelType w:val="multilevel"/>
    <w:tmpl w:val="603EBE6A"/>
    <w:lvl w:ilvl="0">
      <w:start w:val="1"/>
      <w:numFmt w:val="bullet"/>
      <w:lvlText w:val=""/>
      <w:lvlJc w:val="left"/>
      <w:pPr>
        <w:tabs>
          <w:tab w:val="num" w:pos="170"/>
        </w:tabs>
        <w:ind w:left="0" w:firstLine="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192930"/>
    <w:multiLevelType w:val="hybridMultilevel"/>
    <w:tmpl w:val="C582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07EBC"/>
    <w:multiLevelType w:val="hybridMultilevel"/>
    <w:tmpl w:val="63005318"/>
    <w:lvl w:ilvl="0" w:tplc="AE744272">
      <w:start w:val="1"/>
      <w:numFmt w:val="bullet"/>
      <w:lvlText w:val="-"/>
      <w:lvlJc w:val="left"/>
      <w:pPr>
        <w:ind w:left="1080" w:hanging="360"/>
      </w:pPr>
      <w:rPr>
        <w:rFonts w:ascii="Calibri" w:eastAsia="Cambria"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101C3D"/>
    <w:multiLevelType w:val="hybridMultilevel"/>
    <w:tmpl w:val="06927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9B6C1A"/>
    <w:multiLevelType w:val="multilevel"/>
    <w:tmpl w:val="0428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977EDD"/>
    <w:multiLevelType w:val="multilevel"/>
    <w:tmpl w:val="77E2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F430CA"/>
    <w:multiLevelType w:val="hybridMultilevel"/>
    <w:tmpl w:val="4CC6BC7A"/>
    <w:lvl w:ilvl="0" w:tplc="06E60B2E">
      <w:numFmt w:val="bullet"/>
      <w:lvlText w:val="-"/>
      <w:lvlJc w:val="left"/>
      <w:pPr>
        <w:ind w:left="0" w:firstLine="0"/>
      </w:pPr>
      <w:rPr>
        <w:rFonts w:ascii="Verdana" w:eastAsia="Cambri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F7B79"/>
    <w:multiLevelType w:val="hybridMultilevel"/>
    <w:tmpl w:val="27DA44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9952A1E"/>
    <w:multiLevelType w:val="hybridMultilevel"/>
    <w:tmpl w:val="F338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
  </w:num>
  <w:num w:numId="4">
    <w:abstractNumId w:val="6"/>
  </w:num>
  <w:num w:numId="5">
    <w:abstractNumId w:val="9"/>
  </w:num>
  <w:num w:numId="6">
    <w:abstractNumId w:val="17"/>
  </w:num>
  <w:num w:numId="7">
    <w:abstractNumId w:val="12"/>
  </w:num>
  <w:num w:numId="8">
    <w:abstractNumId w:val="0"/>
  </w:num>
  <w:num w:numId="9">
    <w:abstractNumId w:val="11"/>
  </w:num>
  <w:num w:numId="10">
    <w:abstractNumId w:val="5"/>
  </w:num>
  <w:num w:numId="11">
    <w:abstractNumId w:val="18"/>
  </w:num>
  <w:num w:numId="12">
    <w:abstractNumId w:val="7"/>
  </w:num>
  <w:num w:numId="13">
    <w:abstractNumId w:val="13"/>
  </w:num>
  <w:num w:numId="14">
    <w:abstractNumId w:val="19"/>
  </w:num>
  <w:num w:numId="15">
    <w:abstractNumId w:val="10"/>
  </w:num>
  <w:num w:numId="16">
    <w:abstractNumId w:val="14"/>
  </w:num>
  <w:num w:numId="17">
    <w:abstractNumId w:val="4"/>
  </w:num>
  <w:num w:numId="18">
    <w:abstractNumId w:val="1"/>
  </w:num>
  <w:num w:numId="19">
    <w:abstractNumId w:val="2"/>
  </w:num>
  <w:num w:numId="20">
    <w:abstractNumId w:val="15"/>
  </w:num>
  <w:num w:numId="2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58"/>
    <w:rsid w:val="00005EC4"/>
    <w:rsid w:val="00052C9D"/>
    <w:rsid w:val="0005747D"/>
    <w:rsid w:val="00077B97"/>
    <w:rsid w:val="000A09FD"/>
    <w:rsid w:val="000A600D"/>
    <w:rsid w:val="001053CD"/>
    <w:rsid w:val="0012736A"/>
    <w:rsid w:val="001302C8"/>
    <w:rsid w:val="00155D03"/>
    <w:rsid w:val="0019458C"/>
    <w:rsid w:val="0019576C"/>
    <w:rsid w:val="00197860"/>
    <w:rsid w:val="001D0980"/>
    <w:rsid w:val="001D1FEF"/>
    <w:rsid w:val="001E6C05"/>
    <w:rsid w:val="00205628"/>
    <w:rsid w:val="00215067"/>
    <w:rsid w:val="00223288"/>
    <w:rsid w:val="002C177E"/>
    <w:rsid w:val="003157EA"/>
    <w:rsid w:val="0038476D"/>
    <w:rsid w:val="003A0D44"/>
    <w:rsid w:val="003D4349"/>
    <w:rsid w:val="003F4242"/>
    <w:rsid w:val="003F4287"/>
    <w:rsid w:val="00411959"/>
    <w:rsid w:val="004217D7"/>
    <w:rsid w:val="00433321"/>
    <w:rsid w:val="00434050"/>
    <w:rsid w:val="0045589B"/>
    <w:rsid w:val="00495AE1"/>
    <w:rsid w:val="00572E7A"/>
    <w:rsid w:val="00580A55"/>
    <w:rsid w:val="005A1354"/>
    <w:rsid w:val="00615F37"/>
    <w:rsid w:val="00626BA9"/>
    <w:rsid w:val="00640958"/>
    <w:rsid w:val="006435F4"/>
    <w:rsid w:val="0065314A"/>
    <w:rsid w:val="006765AC"/>
    <w:rsid w:val="006A2383"/>
    <w:rsid w:val="006A3402"/>
    <w:rsid w:val="006D2858"/>
    <w:rsid w:val="006D4B60"/>
    <w:rsid w:val="007169DF"/>
    <w:rsid w:val="00737FCC"/>
    <w:rsid w:val="007767B4"/>
    <w:rsid w:val="007A3EF0"/>
    <w:rsid w:val="007C5168"/>
    <w:rsid w:val="008223CD"/>
    <w:rsid w:val="00822C06"/>
    <w:rsid w:val="00860D11"/>
    <w:rsid w:val="008650E6"/>
    <w:rsid w:val="008A747A"/>
    <w:rsid w:val="0090077B"/>
    <w:rsid w:val="00903305"/>
    <w:rsid w:val="009040A4"/>
    <w:rsid w:val="0095106A"/>
    <w:rsid w:val="0096118E"/>
    <w:rsid w:val="00983C7E"/>
    <w:rsid w:val="009B2540"/>
    <w:rsid w:val="009E6D3C"/>
    <w:rsid w:val="00A12ACC"/>
    <w:rsid w:val="00A24C2B"/>
    <w:rsid w:val="00A4422B"/>
    <w:rsid w:val="00A961FA"/>
    <w:rsid w:val="00AE1245"/>
    <w:rsid w:val="00AF5A86"/>
    <w:rsid w:val="00B2642C"/>
    <w:rsid w:val="00BA423B"/>
    <w:rsid w:val="00BB36E9"/>
    <w:rsid w:val="00BB659A"/>
    <w:rsid w:val="00C15BC1"/>
    <w:rsid w:val="00C327C3"/>
    <w:rsid w:val="00C32FF2"/>
    <w:rsid w:val="00D038C5"/>
    <w:rsid w:val="00D04459"/>
    <w:rsid w:val="00D058D6"/>
    <w:rsid w:val="00D065FF"/>
    <w:rsid w:val="00D57403"/>
    <w:rsid w:val="00DA127F"/>
    <w:rsid w:val="00DA6FD2"/>
    <w:rsid w:val="00DC245B"/>
    <w:rsid w:val="00DE770A"/>
    <w:rsid w:val="00E14EC8"/>
    <w:rsid w:val="00E25BFC"/>
    <w:rsid w:val="00F22878"/>
    <w:rsid w:val="00F23C2D"/>
    <w:rsid w:val="00F72C0F"/>
    <w:rsid w:val="00F802ED"/>
    <w:rsid w:val="00F804A1"/>
    <w:rsid w:val="00F94C7F"/>
    <w:rsid w:val="00FB02BB"/>
    <w:rsid w:val="00FE2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FAE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03534"/>
    <w:pPr>
      <w:spacing w:after="140" w:line="280" w:lineRule="atLeast"/>
    </w:pPr>
    <w:rPr>
      <w:rFonts w:ascii="Arial" w:hAnsi="Arial"/>
      <w:szCs w:val="22"/>
      <w:lang w:val="de-DE"/>
    </w:rPr>
  </w:style>
  <w:style w:type="paragraph" w:styleId="Heading1">
    <w:name w:val="heading 1"/>
    <w:basedOn w:val="Normal"/>
    <w:next w:val="Normal"/>
    <w:link w:val="Heading1Char"/>
    <w:qFormat/>
    <w:rsid w:val="00272836"/>
    <w:pPr>
      <w:keepNext/>
      <w:keepLines/>
      <w:numPr>
        <w:numId w:val="1"/>
      </w:numPr>
      <w:spacing w:after="120" w:line="500" w:lineRule="exact"/>
      <w:outlineLvl w:val="0"/>
    </w:pPr>
    <w:rPr>
      <w:rFonts w:ascii="Calibri" w:eastAsia="Times New Roman" w:hAnsi="Calibri"/>
      <w:b/>
      <w:bCs/>
      <w:color w:val="404040"/>
      <w:sz w:val="50"/>
      <w:szCs w:val="28"/>
      <w:lang w:val="x-none" w:eastAsia="x-none"/>
    </w:rPr>
  </w:style>
  <w:style w:type="paragraph" w:styleId="Heading2">
    <w:name w:val="heading 2"/>
    <w:basedOn w:val="Normal"/>
    <w:next w:val="Normal"/>
    <w:link w:val="Heading2Char"/>
    <w:uiPriority w:val="9"/>
    <w:qFormat/>
    <w:rsid w:val="00790011"/>
    <w:pPr>
      <w:keepNext/>
      <w:numPr>
        <w:ilvl w:val="1"/>
        <w:numId w:val="1"/>
      </w:numPr>
      <w:spacing w:after="120" w:line="360" w:lineRule="exact"/>
      <w:outlineLvl w:val="1"/>
    </w:pPr>
    <w:rPr>
      <w:rFonts w:eastAsia="Times New Roman"/>
      <w:bCs/>
      <w:iCs/>
      <w:sz w:val="28"/>
      <w:szCs w:val="28"/>
      <w:lang w:val="x-none" w:eastAsia="x-none"/>
    </w:rPr>
  </w:style>
  <w:style w:type="paragraph" w:styleId="Heading3">
    <w:name w:val="heading 3"/>
    <w:basedOn w:val="Normal"/>
    <w:next w:val="Normal"/>
    <w:link w:val="Heading3Char"/>
    <w:uiPriority w:val="9"/>
    <w:qFormat/>
    <w:rsid w:val="00790011"/>
    <w:pPr>
      <w:keepNext/>
      <w:numPr>
        <w:ilvl w:val="2"/>
        <w:numId w:val="1"/>
      </w:numPr>
      <w:spacing w:after="120"/>
      <w:outlineLvl w:val="2"/>
    </w:pPr>
    <w:rPr>
      <w:rFonts w:eastAsia="Times New Roman"/>
      <w:bCs/>
      <w:sz w:val="24"/>
      <w:szCs w:val="26"/>
      <w:lang w:val="x-none" w:eastAsia="x-none"/>
    </w:rPr>
  </w:style>
  <w:style w:type="paragraph" w:styleId="Heading4">
    <w:name w:val="heading 4"/>
    <w:basedOn w:val="Normal"/>
    <w:next w:val="Normal"/>
    <w:link w:val="Heading4Char"/>
    <w:uiPriority w:val="9"/>
    <w:qFormat/>
    <w:rsid w:val="00086646"/>
    <w:pPr>
      <w:keepNext/>
      <w:numPr>
        <w:ilvl w:val="3"/>
        <w:numId w:val="1"/>
      </w:numPr>
      <w:spacing w:after="120"/>
      <w:outlineLvl w:val="3"/>
    </w:pPr>
    <w:rPr>
      <w:rFonts w:eastAsia="Times New Roman"/>
      <w:bCs/>
      <w:sz w:val="24"/>
      <w:szCs w:val="28"/>
      <w:lang w:val="x-none" w:eastAsia="x-none"/>
    </w:rPr>
  </w:style>
  <w:style w:type="paragraph" w:styleId="Heading5">
    <w:name w:val="heading 5"/>
    <w:basedOn w:val="Normal"/>
    <w:next w:val="Normal"/>
    <w:link w:val="Heading5Char"/>
    <w:uiPriority w:val="9"/>
    <w:qFormat/>
    <w:rsid w:val="00086646"/>
    <w:pPr>
      <w:numPr>
        <w:ilvl w:val="4"/>
        <w:numId w:val="1"/>
      </w:numPr>
      <w:spacing w:after="120"/>
      <w:outlineLvl w:val="4"/>
    </w:pPr>
    <w:rPr>
      <w:rFonts w:eastAsia="Times New Roman"/>
      <w:bCs/>
      <w:iCs/>
      <w:szCs w:val="26"/>
      <w:lang w:val="x-none" w:eastAsia="x-none"/>
    </w:rPr>
  </w:style>
  <w:style w:type="paragraph" w:styleId="Heading6">
    <w:name w:val="heading 6"/>
    <w:basedOn w:val="Normal"/>
    <w:next w:val="Normal"/>
    <w:link w:val="Heading6Char"/>
    <w:uiPriority w:val="9"/>
    <w:qFormat/>
    <w:rsid w:val="000176B5"/>
    <w:pPr>
      <w:numPr>
        <w:ilvl w:val="5"/>
        <w:numId w:val="1"/>
      </w:numPr>
      <w:spacing w:before="240" w:after="60"/>
      <w:outlineLvl w:val="5"/>
    </w:pPr>
    <w:rPr>
      <w:rFonts w:ascii="Calibri" w:eastAsia="Times New Roman" w:hAnsi="Calibri"/>
      <w:b/>
      <w:bCs/>
      <w:sz w:val="22"/>
      <w:lang w:val="x-none" w:eastAsia="x-none"/>
    </w:rPr>
  </w:style>
  <w:style w:type="paragraph" w:styleId="Heading7">
    <w:name w:val="heading 7"/>
    <w:basedOn w:val="Normal"/>
    <w:next w:val="Normal"/>
    <w:link w:val="Heading7Char"/>
    <w:uiPriority w:val="9"/>
    <w:qFormat/>
    <w:rsid w:val="000176B5"/>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qFormat/>
    <w:rsid w:val="000176B5"/>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qFormat/>
    <w:rsid w:val="000176B5"/>
    <w:pPr>
      <w:numPr>
        <w:ilvl w:val="8"/>
        <w:numId w:val="1"/>
      </w:numPr>
      <w:spacing w:before="240" w:after="60"/>
      <w:outlineLvl w:val="8"/>
    </w:pPr>
    <w:rPr>
      <w:rFonts w:ascii="Cambria" w:eastAsia="Times New Roman" w:hAnsi="Cambria"/>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2836"/>
    <w:rPr>
      <w:rFonts w:eastAsia="Times New Roman"/>
      <w:b/>
      <w:bCs/>
      <w:color w:val="404040"/>
      <w:sz w:val="50"/>
      <w:szCs w:val="28"/>
      <w:lang w:val="x-none" w:eastAsia="x-none"/>
    </w:rPr>
  </w:style>
  <w:style w:type="character" w:customStyle="1" w:styleId="Heading2Char">
    <w:name w:val="Heading 2 Char"/>
    <w:link w:val="Heading2"/>
    <w:uiPriority w:val="9"/>
    <w:rsid w:val="00790011"/>
    <w:rPr>
      <w:rFonts w:ascii="Arial" w:eastAsia="Times New Roman" w:hAnsi="Arial"/>
      <w:bCs/>
      <w:iCs/>
      <w:sz w:val="28"/>
      <w:szCs w:val="28"/>
      <w:lang w:val="x-none" w:eastAsia="x-none"/>
    </w:rPr>
  </w:style>
  <w:style w:type="character" w:customStyle="1" w:styleId="Heading3Char">
    <w:name w:val="Heading 3 Char"/>
    <w:link w:val="Heading3"/>
    <w:uiPriority w:val="9"/>
    <w:rsid w:val="00790011"/>
    <w:rPr>
      <w:rFonts w:ascii="Arial" w:eastAsia="Times New Roman" w:hAnsi="Arial"/>
      <w:bCs/>
      <w:sz w:val="24"/>
      <w:szCs w:val="26"/>
      <w:lang w:val="x-none" w:eastAsia="x-none"/>
    </w:rPr>
  </w:style>
  <w:style w:type="character" w:customStyle="1" w:styleId="Heading4Char">
    <w:name w:val="Heading 4 Char"/>
    <w:link w:val="Heading4"/>
    <w:uiPriority w:val="9"/>
    <w:rsid w:val="00086646"/>
    <w:rPr>
      <w:rFonts w:ascii="Arial" w:eastAsia="Times New Roman" w:hAnsi="Arial"/>
      <w:bCs/>
      <w:sz w:val="24"/>
      <w:szCs w:val="28"/>
      <w:lang w:val="x-none" w:eastAsia="x-none"/>
    </w:rPr>
  </w:style>
  <w:style w:type="character" w:customStyle="1" w:styleId="Heading5Char">
    <w:name w:val="Heading 5 Char"/>
    <w:link w:val="Heading5"/>
    <w:uiPriority w:val="9"/>
    <w:rsid w:val="00086646"/>
    <w:rPr>
      <w:rFonts w:ascii="Arial" w:eastAsia="Times New Roman" w:hAnsi="Arial"/>
      <w:bCs/>
      <w:iCs/>
      <w:szCs w:val="26"/>
      <w:lang w:val="x-none" w:eastAsia="x-none"/>
    </w:rPr>
  </w:style>
  <w:style w:type="character" w:customStyle="1" w:styleId="Heading6Char">
    <w:name w:val="Heading 6 Char"/>
    <w:link w:val="Heading6"/>
    <w:uiPriority w:val="9"/>
    <w:rsid w:val="000176B5"/>
    <w:rPr>
      <w:rFonts w:eastAsia="Times New Roman"/>
      <w:b/>
      <w:bCs/>
      <w:sz w:val="22"/>
      <w:szCs w:val="22"/>
      <w:lang w:val="x-none" w:eastAsia="x-none"/>
    </w:rPr>
  </w:style>
  <w:style w:type="character" w:customStyle="1" w:styleId="Heading7Char">
    <w:name w:val="Heading 7 Char"/>
    <w:link w:val="Heading7"/>
    <w:uiPriority w:val="9"/>
    <w:rsid w:val="000176B5"/>
    <w:rPr>
      <w:rFonts w:eastAsia="Times New Roman"/>
      <w:sz w:val="24"/>
      <w:szCs w:val="24"/>
      <w:lang w:val="x-none" w:eastAsia="x-none"/>
    </w:rPr>
  </w:style>
  <w:style w:type="character" w:customStyle="1" w:styleId="Heading8Char">
    <w:name w:val="Heading 8 Char"/>
    <w:link w:val="Heading8"/>
    <w:uiPriority w:val="9"/>
    <w:rsid w:val="000176B5"/>
    <w:rPr>
      <w:rFonts w:eastAsia="Times New Roman"/>
      <w:i/>
      <w:iCs/>
      <w:sz w:val="24"/>
      <w:szCs w:val="24"/>
      <w:lang w:val="x-none" w:eastAsia="x-none"/>
    </w:rPr>
  </w:style>
  <w:style w:type="character" w:customStyle="1" w:styleId="Heading9Char">
    <w:name w:val="Heading 9 Char"/>
    <w:link w:val="Heading9"/>
    <w:uiPriority w:val="9"/>
    <w:rsid w:val="000176B5"/>
    <w:rPr>
      <w:rFonts w:ascii="Cambria" w:eastAsia="Times New Roman" w:hAnsi="Cambria"/>
      <w:sz w:val="22"/>
      <w:szCs w:val="22"/>
      <w:lang w:val="x-none" w:eastAsia="x-none"/>
    </w:rPr>
  </w:style>
  <w:style w:type="paragraph" w:styleId="Header">
    <w:name w:val="header"/>
    <w:basedOn w:val="Normal"/>
    <w:link w:val="HeaderChar"/>
    <w:qFormat/>
    <w:rsid w:val="00317A39"/>
    <w:pPr>
      <w:spacing w:after="0" w:line="320" w:lineRule="atLeast"/>
      <w:jc w:val="right"/>
    </w:pPr>
    <w:rPr>
      <w:rFonts w:ascii="Calibri" w:hAnsi="Calibri"/>
      <w:b/>
      <w:color w:val="404040"/>
      <w:sz w:val="32"/>
    </w:rPr>
  </w:style>
  <w:style w:type="character" w:customStyle="1" w:styleId="HeaderChar">
    <w:name w:val="Header Char"/>
    <w:basedOn w:val="DefaultParagraphFont"/>
    <w:link w:val="Header"/>
    <w:uiPriority w:val="99"/>
    <w:rsid w:val="000C481B"/>
  </w:style>
  <w:style w:type="paragraph" w:styleId="Footer">
    <w:name w:val="footer"/>
    <w:basedOn w:val="Normal"/>
    <w:link w:val="FooterChar"/>
    <w:uiPriority w:val="99"/>
    <w:unhideWhenUsed/>
    <w:rsid w:val="000C48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481B"/>
  </w:style>
  <w:style w:type="paragraph" w:styleId="BalloonText">
    <w:name w:val="Balloon Text"/>
    <w:basedOn w:val="Normal"/>
    <w:link w:val="BalloonTextChar"/>
    <w:uiPriority w:val="99"/>
    <w:semiHidden/>
    <w:unhideWhenUsed/>
    <w:rsid w:val="000C481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C481B"/>
    <w:rPr>
      <w:rFonts w:ascii="Tahoma" w:hAnsi="Tahoma" w:cs="Tahoma"/>
      <w:sz w:val="16"/>
      <w:szCs w:val="16"/>
    </w:rPr>
  </w:style>
  <w:style w:type="paragraph" w:customStyle="1" w:styleId="Title-Headline">
    <w:name w:val="Title-Headline"/>
    <w:basedOn w:val="Normal"/>
    <w:qFormat/>
    <w:rsid w:val="00317A39"/>
    <w:pPr>
      <w:spacing w:after="0" w:line="600" w:lineRule="exact"/>
    </w:pPr>
    <w:rPr>
      <w:rFonts w:ascii="Calibri" w:hAnsi="Calibri"/>
      <w:b/>
      <w:color w:val="404040"/>
      <w:sz w:val="60"/>
      <w:lang w:val="en-US"/>
    </w:rPr>
  </w:style>
  <w:style w:type="paragraph" w:customStyle="1" w:styleId="KeinLeerraum1">
    <w:name w:val="Kein Leerraum1"/>
    <w:uiPriority w:val="1"/>
    <w:qFormat/>
    <w:rsid w:val="000C481B"/>
    <w:rPr>
      <w:sz w:val="22"/>
      <w:szCs w:val="22"/>
      <w:lang w:val="de-DE"/>
    </w:rPr>
  </w:style>
  <w:style w:type="paragraph" w:customStyle="1" w:styleId="Title-Issue">
    <w:name w:val="Title-Issue"/>
    <w:basedOn w:val="Normal"/>
    <w:qFormat/>
    <w:rsid w:val="00317A39"/>
    <w:pPr>
      <w:spacing w:after="0" w:line="300" w:lineRule="exact"/>
      <w:jc w:val="right"/>
    </w:pPr>
    <w:rPr>
      <w:rFonts w:ascii="Calibri" w:hAnsi="Calibri"/>
      <w:b/>
      <w:color w:val="404040"/>
      <w:sz w:val="30"/>
      <w:lang w:val="en-US"/>
    </w:rPr>
  </w:style>
  <w:style w:type="paragraph" w:customStyle="1" w:styleId="Footer-Normal">
    <w:name w:val="Footer-Normal"/>
    <w:basedOn w:val="Normal"/>
    <w:qFormat/>
    <w:rsid w:val="004A1586"/>
    <w:pPr>
      <w:spacing w:after="0" w:line="210" w:lineRule="atLeast"/>
      <w:jc w:val="right"/>
    </w:pPr>
    <w:rPr>
      <w:rFonts w:ascii="Calibri" w:hAnsi="Calibri"/>
      <w:color w:val="404040"/>
      <w:sz w:val="21"/>
      <w:lang w:val="en-US"/>
    </w:rPr>
  </w:style>
  <w:style w:type="character" w:customStyle="1" w:styleId="Footer-Bold">
    <w:name w:val="Footer-Bold"/>
    <w:uiPriority w:val="1"/>
    <w:qFormat/>
    <w:rsid w:val="004A1586"/>
    <w:rPr>
      <w:b/>
      <w:sz w:val="20"/>
      <w:szCs w:val="20"/>
    </w:rPr>
  </w:style>
  <w:style w:type="paragraph" w:customStyle="1" w:styleId="Zitat1">
    <w:name w:val="Zitat1"/>
    <w:basedOn w:val="Normal"/>
    <w:next w:val="Normal"/>
    <w:link w:val="ZitatZchn"/>
    <w:uiPriority w:val="29"/>
    <w:qFormat/>
    <w:rsid w:val="0006017B"/>
    <w:rPr>
      <w:i/>
      <w:iCs/>
      <w:color w:val="000000"/>
      <w:lang w:val="x-none"/>
    </w:rPr>
  </w:style>
  <w:style w:type="character" w:customStyle="1" w:styleId="ZitatZchn">
    <w:name w:val="Zitat Zchn"/>
    <w:link w:val="Zitat1"/>
    <w:uiPriority w:val="29"/>
    <w:rsid w:val="0006017B"/>
    <w:rPr>
      <w:rFonts w:ascii="Arial" w:hAnsi="Arial"/>
      <w:i/>
      <w:iCs/>
      <w:color w:val="000000"/>
      <w:szCs w:val="22"/>
      <w:lang w:eastAsia="en-US"/>
    </w:rPr>
  </w:style>
  <w:style w:type="character" w:styleId="Emphasis">
    <w:name w:val="Emphasis"/>
    <w:uiPriority w:val="20"/>
    <w:qFormat/>
    <w:rsid w:val="0006017B"/>
    <w:rPr>
      <w:i/>
      <w:iCs/>
    </w:rPr>
  </w:style>
  <w:style w:type="paragraph" w:customStyle="1" w:styleId="Dear">
    <w:name w:val="Dear"/>
    <w:basedOn w:val="Normal"/>
    <w:link w:val="DearZchn"/>
    <w:qFormat/>
    <w:rsid w:val="0006017B"/>
    <w:rPr>
      <w:sz w:val="24"/>
      <w:szCs w:val="24"/>
      <w:lang w:val="en-US" w:eastAsia="x-none"/>
    </w:rPr>
  </w:style>
  <w:style w:type="paragraph" w:styleId="TOC1">
    <w:name w:val="toc 1"/>
    <w:basedOn w:val="Normal"/>
    <w:next w:val="Normal"/>
    <w:autoRedefine/>
    <w:uiPriority w:val="39"/>
    <w:unhideWhenUsed/>
    <w:rsid w:val="00272836"/>
    <w:pPr>
      <w:tabs>
        <w:tab w:val="left" w:pos="400"/>
        <w:tab w:val="right" w:leader="dot" w:pos="7076"/>
      </w:tabs>
      <w:ind w:left="403" w:hanging="403"/>
    </w:pPr>
    <w:rPr>
      <w:sz w:val="24"/>
    </w:rPr>
  </w:style>
  <w:style w:type="paragraph" w:styleId="TOC2">
    <w:name w:val="toc 2"/>
    <w:basedOn w:val="Normal"/>
    <w:next w:val="Normal"/>
    <w:autoRedefine/>
    <w:uiPriority w:val="39"/>
    <w:unhideWhenUsed/>
    <w:rsid w:val="00A771F3"/>
    <w:pPr>
      <w:tabs>
        <w:tab w:val="left" w:pos="921"/>
        <w:tab w:val="left" w:pos="1021"/>
        <w:tab w:val="right" w:leader="dot" w:pos="7076"/>
      </w:tabs>
      <w:ind w:left="806" w:hanging="403"/>
    </w:pPr>
    <w:rPr>
      <w:b/>
      <w:noProof/>
      <w:lang w:val="en-GB"/>
    </w:rPr>
  </w:style>
  <w:style w:type="paragraph" w:styleId="TOC3">
    <w:name w:val="toc 3"/>
    <w:basedOn w:val="Normal"/>
    <w:next w:val="Normal"/>
    <w:autoRedefine/>
    <w:uiPriority w:val="39"/>
    <w:unhideWhenUsed/>
    <w:rsid w:val="001529D0"/>
    <w:pPr>
      <w:tabs>
        <w:tab w:val="left" w:pos="1021"/>
        <w:tab w:val="right" w:leader="dot" w:pos="7076"/>
      </w:tabs>
      <w:ind w:left="1021" w:hanging="618"/>
    </w:pPr>
  </w:style>
  <w:style w:type="paragraph" w:customStyle="1" w:styleId="Imprint">
    <w:name w:val="Imprint"/>
    <w:basedOn w:val="Normal"/>
    <w:qFormat/>
    <w:rsid w:val="007056A1"/>
    <w:pPr>
      <w:spacing w:after="120" w:line="240" w:lineRule="atLeast"/>
    </w:pPr>
    <w:rPr>
      <w:color w:val="595959"/>
      <w:sz w:val="18"/>
      <w:szCs w:val="18"/>
      <w:lang w:val="en-US"/>
    </w:rPr>
  </w:style>
  <w:style w:type="paragraph" w:styleId="TOC5">
    <w:name w:val="toc 5"/>
    <w:basedOn w:val="Normal"/>
    <w:next w:val="Normal"/>
    <w:autoRedefine/>
    <w:uiPriority w:val="39"/>
    <w:semiHidden/>
    <w:unhideWhenUsed/>
    <w:rsid w:val="001A2E73"/>
    <w:pPr>
      <w:ind w:left="800"/>
    </w:pPr>
  </w:style>
  <w:style w:type="paragraph" w:customStyle="1" w:styleId="Infobox">
    <w:name w:val="Infobox"/>
    <w:basedOn w:val="Normal"/>
    <w:qFormat/>
    <w:rsid w:val="00FE61FD"/>
    <w:pPr>
      <w:framePr w:w="2410" w:hSpace="425" w:wrap="around" w:vAnchor="text" w:hAnchor="page" w:y="1"/>
      <w:spacing w:before="60" w:after="120" w:line="240" w:lineRule="atLeast"/>
      <w:jc w:val="right"/>
    </w:pPr>
    <w:rPr>
      <w:color w:val="595959"/>
      <w:sz w:val="18"/>
      <w:lang w:val="en-US"/>
    </w:rPr>
  </w:style>
  <w:style w:type="paragraph" w:customStyle="1" w:styleId="Picture">
    <w:name w:val="Picture"/>
    <w:basedOn w:val="Normal"/>
    <w:qFormat/>
    <w:rsid w:val="00FE61FD"/>
    <w:pPr>
      <w:spacing w:before="240" w:after="240"/>
    </w:pPr>
  </w:style>
  <w:style w:type="table" w:styleId="TableGrid">
    <w:name w:val="Table Grid"/>
    <w:basedOn w:val="TableNormal"/>
    <w:uiPriority w:val="59"/>
    <w:rsid w:val="0026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size">
    <w:name w:val="Fullsize"/>
    <w:basedOn w:val="Normal"/>
    <w:qFormat/>
    <w:rsid w:val="0026562E"/>
    <w:pPr>
      <w:framePr w:w="9923" w:hSpace="1134" w:wrap="around" w:vAnchor="text" w:hAnchor="text" w:xAlign="right" w:y="1"/>
    </w:pPr>
  </w:style>
  <w:style w:type="table" w:customStyle="1" w:styleId="MittleresRaster3-Akzent61">
    <w:name w:val="Mittleres Raster 3 - Akzent 61"/>
    <w:basedOn w:val="TableNormal"/>
    <w:uiPriority w:val="69"/>
    <w:rsid w:val="0026562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FarbigesRaster-Akzent11">
    <w:name w:val="Farbiges Raster - Akzent 11"/>
    <w:basedOn w:val="TableNormal"/>
    <w:uiPriority w:val="73"/>
    <w:rsid w:val="007C572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ittleresRaster3-Akzent11">
    <w:name w:val="Mittleres Raster 3 - Akzent 11"/>
    <w:basedOn w:val="TableNormal"/>
    <w:uiPriority w:val="69"/>
    <w:rsid w:val="007C57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Hyperlink">
    <w:name w:val="Hyperlink"/>
    <w:aliases w:val="Char1, Char1"/>
    <w:uiPriority w:val="99"/>
    <w:unhideWhenUsed/>
    <w:rsid w:val="00A25698"/>
    <w:rPr>
      <w:color w:val="0000FF"/>
      <w:u w:val="single"/>
    </w:rPr>
  </w:style>
  <w:style w:type="paragraph" w:styleId="NormalWeb">
    <w:name w:val="Normal (Web)"/>
    <w:basedOn w:val="Normal"/>
    <w:uiPriority w:val="99"/>
    <w:rsid w:val="000B6F26"/>
    <w:pPr>
      <w:spacing w:beforeLines="1" w:afterLines="1" w:after="200" w:line="240" w:lineRule="auto"/>
    </w:pPr>
    <w:rPr>
      <w:rFonts w:ascii="Times" w:eastAsia="Times New Roman" w:hAnsi="Times"/>
      <w:szCs w:val="20"/>
      <w:lang w:val="pt-BR"/>
    </w:rPr>
  </w:style>
  <w:style w:type="character" w:styleId="Strong">
    <w:name w:val="Strong"/>
    <w:uiPriority w:val="22"/>
    <w:qFormat/>
    <w:rsid w:val="000B6F26"/>
    <w:rPr>
      <w:b/>
    </w:rPr>
  </w:style>
  <w:style w:type="character" w:customStyle="1" w:styleId="apple-converted-space">
    <w:name w:val="apple-converted-space"/>
    <w:basedOn w:val="DefaultParagraphFont"/>
    <w:rsid w:val="000B6F26"/>
  </w:style>
  <w:style w:type="paragraph" w:customStyle="1" w:styleId="FarbigeListe-Akzent11">
    <w:name w:val="Farbige Liste - Akzent 11"/>
    <w:basedOn w:val="Normal"/>
    <w:uiPriority w:val="34"/>
    <w:qFormat/>
    <w:rsid w:val="003754DF"/>
    <w:pPr>
      <w:spacing w:after="200" w:line="240" w:lineRule="auto"/>
      <w:ind w:left="720"/>
      <w:contextualSpacing/>
    </w:pPr>
    <w:rPr>
      <w:rFonts w:ascii="Cambria" w:eastAsia="Cambria" w:hAnsi="Cambria"/>
      <w:sz w:val="24"/>
      <w:szCs w:val="24"/>
      <w:lang w:val="fr-FR"/>
    </w:rPr>
  </w:style>
  <w:style w:type="character" w:styleId="FollowedHyperlink">
    <w:name w:val="FollowedHyperlink"/>
    <w:rsid w:val="000A2D87"/>
    <w:rPr>
      <w:color w:val="800080"/>
      <w:u w:val="single"/>
    </w:rPr>
  </w:style>
  <w:style w:type="character" w:styleId="CommentReference">
    <w:name w:val="annotation reference"/>
    <w:semiHidden/>
    <w:rsid w:val="00D75B81"/>
    <w:rPr>
      <w:sz w:val="16"/>
      <w:szCs w:val="16"/>
    </w:rPr>
  </w:style>
  <w:style w:type="paragraph" w:styleId="CommentText">
    <w:name w:val="annotation text"/>
    <w:basedOn w:val="Normal"/>
    <w:semiHidden/>
    <w:rsid w:val="00D75B81"/>
    <w:rPr>
      <w:szCs w:val="20"/>
    </w:rPr>
  </w:style>
  <w:style w:type="paragraph" w:styleId="CommentSubject">
    <w:name w:val="annotation subject"/>
    <w:basedOn w:val="CommentText"/>
    <w:next w:val="CommentText"/>
    <w:semiHidden/>
    <w:rsid w:val="00D75B81"/>
    <w:rPr>
      <w:b/>
      <w:bCs/>
    </w:rPr>
  </w:style>
  <w:style w:type="paragraph" w:styleId="TOC4">
    <w:name w:val="toc 4"/>
    <w:basedOn w:val="Normal"/>
    <w:next w:val="Normal"/>
    <w:autoRedefine/>
    <w:uiPriority w:val="39"/>
    <w:unhideWhenUsed/>
    <w:rsid w:val="00506CEF"/>
    <w:pPr>
      <w:spacing w:after="100" w:line="240" w:lineRule="auto"/>
      <w:ind w:left="720"/>
    </w:pPr>
    <w:rPr>
      <w:rFonts w:ascii="Cambria" w:eastAsia="Times New Roman" w:hAnsi="Cambria"/>
      <w:sz w:val="24"/>
      <w:szCs w:val="24"/>
      <w:lang w:val="pt-BR"/>
    </w:rPr>
  </w:style>
  <w:style w:type="paragraph" w:styleId="TOC6">
    <w:name w:val="toc 6"/>
    <w:basedOn w:val="Normal"/>
    <w:next w:val="Normal"/>
    <w:autoRedefine/>
    <w:uiPriority w:val="39"/>
    <w:unhideWhenUsed/>
    <w:rsid w:val="00506CEF"/>
    <w:pPr>
      <w:spacing w:after="100" w:line="240" w:lineRule="auto"/>
      <w:ind w:left="1200"/>
    </w:pPr>
    <w:rPr>
      <w:rFonts w:ascii="Cambria" w:eastAsia="Times New Roman" w:hAnsi="Cambria"/>
      <w:sz w:val="24"/>
      <w:szCs w:val="24"/>
      <w:lang w:val="pt-BR"/>
    </w:rPr>
  </w:style>
  <w:style w:type="paragraph" w:styleId="TOC7">
    <w:name w:val="toc 7"/>
    <w:basedOn w:val="Normal"/>
    <w:next w:val="Normal"/>
    <w:autoRedefine/>
    <w:uiPriority w:val="39"/>
    <w:unhideWhenUsed/>
    <w:rsid w:val="00506CEF"/>
    <w:pPr>
      <w:spacing w:after="100" w:line="240" w:lineRule="auto"/>
      <w:ind w:left="1440"/>
    </w:pPr>
    <w:rPr>
      <w:rFonts w:ascii="Cambria" w:eastAsia="Times New Roman" w:hAnsi="Cambria"/>
      <w:sz w:val="24"/>
      <w:szCs w:val="24"/>
      <w:lang w:val="pt-BR"/>
    </w:rPr>
  </w:style>
  <w:style w:type="paragraph" w:styleId="TOC8">
    <w:name w:val="toc 8"/>
    <w:basedOn w:val="Normal"/>
    <w:next w:val="Normal"/>
    <w:autoRedefine/>
    <w:uiPriority w:val="39"/>
    <w:unhideWhenUsed/>
    <w:rsid w:val="00506CEF"/>
    <w:pPr>
      <w:spacing w:after="100" w:line="240" w:lineRule="auto"/>
      <w:ind w:left="1680"/>
    </w:pPr>
    <w:rPr>
      <w:rFonts w:ascii="Cambria" w:eastAsia="Times New Roman" w:hAnsi="Cambria"/>
      <w:sz w:val="24"/>
      <w:szCs w:val="24"/>
      <w:lang w:val="pt-BR"/>
    </w:rPr>
  </w:style>
  <w:style w:type="paragraph" w:styleId="TOC9">
    <w:name w:val="toc 9"/>
    <w:basedOn w:val="Normal"/>
    <w:next w:val="Normal"/>
    <w:autoRedefine/>
    <w:uiPriority w:val="39"/>
    <w:unhideWhenUsed/>
    <w:rsid w:val="00506CEF"/>
    <w:pPr>
      <w:spacing w:after="100" w:line="240" w:lineRule="auto"/>
      <w:ind w:left="1920"/>
    </w:pPr>
    <w:rPr>
      <w:rFonts w:ascii="Cambria" w:eastAsia="Times New Roman" w:hAnsi="Cambria"/>
      <w:sz w:val="24"/>
      <w:szCs w:val="24"/>
      <w:lang w:val="pt-BR"/>
    </w:rPr>
  </w:style>
  <w:style w:type="paragraph" w:customStyle="1" w:styleId="a3520normal">
    <w:name w:val="a___35__20_normal"/>
    <w:basedOn w:val="Normal"/>
    <w:rsid w:val="00E13483"/>
    <w:pPr>
      <w:spacing w:after="120" w:line="240" w:lineRule="auto"/>
    </w:pPr>
    <w:rPr>
      <w:rFonts w:ascii="Times New Roman" w:eastAsia="SimSun" w:hAnsi="Times New Roman"/>
      <w:sz w:val="24"/>
      <w:szCs w:val="24"/>
      <w:lang w:eastAsia="zh-CN"/>
    </w:rPr>
  </w:style>
  <w:style w:type="paragraph" w:customStyle="1" w:styleId="p9">
    <w:name w:val="p9"/>
    <w:basedOn w:val="Normal"/>
    <w:rsid w:val="00710080"/>
    <w:pPr>
      <w:spacing w:beforeLines="1" w:afterLines="1" w:after="0" w:line="240" w:lineRule="auto"/>
    </w:pPr>
    <w:rPr>
      <w:rFonts w:ascii="Times" w:eastAsia="Cambria" w:hAnsi="Times"/>
      <w:szCs w:val="20"/>
      <w:lang w:val="pt-BR"/>
    </w:rPr>
  </w:style>
  <w:style w:type="paragraph" w:customStyle="1" w:styleId="-31">
    <w:name w:val="Πολύχρωμη σκιά - ΄Εμφαση 31"/>
    <w:basedOn w:val="Normal"/>
    <w:uiPriority w:val="34"/>
    <w:qFormat/>
    <w:rsid w:val="006257CE"/>
    <w:pPr>
      <w:spacing w:after="200" w:line="240" w:lineRule="auto"/>
      <w:ind w:left="720"/>
      <w:contextualSpacing/>
    </w:pPr>
    <w:rPr>
      <w:rFonts w:ascii="Cambria" w:eastAsia="Cambria" w:hAnsi="Cambria"/>
      <w:sz w:val="24"/>
      <w:szCs w:val="24"/>
      <w:lang w:val="fr-FR"/>
    </w:rPr>
  </w:style>
  <w:style w:type="character" w:customStyle="1" w:styleId="nomarginbottom">
    <w:name w:val="no_margin_bottom"/>
    <w:basedOn w:val="DefaultParagraphFont"/>
    <w:rsid w:val="00926994"/>
  </w:style>
  <w:style w:type="paragraph" w:styleId="Caption">
    <w:name w:val="caption"/>
    <w:basedOn w:val="Normal"/>
    <w:next w:val="Normal"/>
    <w:uiPriority w:val="35"/>
    <w:qFormat/>
    <w:rsid w:val="00895C66"/>
    <w:pPr>
      <w:spacing w:after="200" w:line="240" w:lineRule="auto"/>
    </w:pPr>
    <w:rPr>
      <w:rFonts w:ascii="Calibri" w:hAnsi="Calibri"/>
      <w:b/>
      <w:bCs/>
      <w:color w:val="4F81BD"/>
      <w:sz w:val="18"/>
      <w:szCs w:val="18"/>
    </w:rPr>
  </w:style>
  <w:style w:type="character" w:customStyle="1" w:styleId="DearZchn">
    <w:name w:val="Dear Zchn"/>
    <w:link w:val="Dear"/>
    <w:rsid w:val="000F4AE9"/>
    <w:rPr>
      <w:rFonts w:ascii="Arial" w:hAnsi="Arial"/>
      <w:sz w:val="24"/>
      <w:szCs w:val="24"/>
      <w:lang w:val="en-US"/>
    </w:rPr>
  </w:style>
  <w:style w:type="paragraph" w:styleId="List2">
    <w:name w:val="List 2"/>
    <w:basedOn w:val="Normal"/>
    <w:link w:val="List2Char"/>
    <w:rsid w:val="000F4AE9"/>
    <w:pPr>
      <w:ind w:left="566" w:hanging="283"/>
    </w:pPr>
    <w:rPr>
      <w:lang w:val="x-none" w:eastAsia="x-none"/>
    </w:rPr>
  </w:style>
  <w:style w:type="character" w:customStyle="1" w:styleId="List2Char">
    <w:name w:val="List 2 Char"/>
    <w:link w:val="List2"/>
    <w:rsid w:val="000F4AE9"/>
    <w:rPr>
      <w:rFonts w:ascii="Arial" w:hAnsi="Arial"/>
      <w:szCs w:val="22"/>
      <w:lang w:val="x-none"/>
    </w:rPr>
  </w:style>
  <w:style w:type="paragraph" w:customStyle="1" w:styleId="EURAXESSLinksListBlock">
    <w:name w:val="EURAXESS Links List Block"/>
    <w:basedOn w:val="Normal"/>
    <w:rsid w:val="000F4AE9"/>
    <w:pPr>
      <w:numPr>
        <w:numId w:val="9"/>
      </w:numPr>
    </w:pPr>
  </w:style>
  <w:style w:type="paragraph" w:customStyle="1" w:styleId="-310">
    <w:name w:val="Ανοιχτόχρωμο πλέγμα - ΄Εμφαση 31"/>
    <w:basedOn w:val="Normal"/>
    <w:uiPriority w:val="34"/>
    <w:qFormat/>
    <w:rsid w:val="00460A78"/>
    <w:pPr>
      <w:spacing w:after="0" w:line="240" w:lineRule="auto"/>
      <w:ind w:left="720"/>
      <w:contextualSpacing/>
    </w:pPr>
    <w:rPr>
      <w:rFonts w:ascii="Cambria" w:eastAsia="MS Mincho" w:hAnsi="Cambria"/>
      <w:sz w:val="24"/>
      <w:szCs w:val="24"/>
      <w:lang w:val="fr-FR"/>
    </w:rPr>
  </w:style>
  <w:style w:type="character" w:customStyle="1" w:styleId="UnresolvedMention1">
    <w:name w:val="Unresolved Mention1"/>
    <w:basedOn w:val="DefaultParagraphFont"/>
    <w:uiPriority w:val="47"/>
    <w:rsid w:val="00737FCC"/>
    <w:rPr>
      <w:color w:val="605E5C"/>
      <w:shd w:val="clear" w:color="auto" w:fill="E1DFDD"/>
    </w:rPr>
  </w:style>
  <w:style w:type="character" w:customStyle="1" w:styleId="UnresolvedMention">
    <w:name w:val="Unresolved Mention"/>
    <w:basedOn w:val="DefaultParagraphFont"/>
    <w:uiPriority w:val="99"/>
    <w:semiHidden/>
    <w:unhideWhenUsed/>
    <w:rsid w:val="00D058D6"/>
    <w:rPr>
      <w:color w:val="605E5C"/>
      <w:shd w:val="clear" w:color="auto" w:fill="E1DFDD"/>
    </w:rPr>
  </w:style>
  <w:style w:type="paragraph" w:styleId="Quote">
    <w:name w:val="Quote"/>
    <w:basedOn w:val="Normal"/>
    <w:next w:val="Normal"/>
    <w:link w:val="QuoteChar"/>
    <w:qFormat/>
    <w:rsid w:val="00580A5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580A55"/>
    <w:rPr>
      <w:rFonts w:ascii="Arial" w:hAnsi="Arial"/>
      <w:i/>
      <w:iCs/>
      <w:color w:val="404040" w:themeColor="text1" w:themeTint="BF"/>
      <w:szCs w:val="22"/>
      <w:lang w:val="de-DE"/>
    </w:rPr>
  </w:style>
  <w:style w:type="paragraph" w:styleId="ListParagraph">
    <w:name w:val="List Paragraph"/>
    <w:basedOn w:val="Normal"/>
    <w:qFormat/>
    <w:rsid w:val="00384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6600">
      <w:bodyDiv w:val="1"/>
      <w:marLeft w:val="0"/>
      <w:marRight w:val="0"/>
      <w:marTop w:val="0"/>
      <w:marBottom w:val="0"/>
      <w:divBdr>
        <w:top w:val="none" w:sz="0" w:space="0" w:color="auto"/>
        <w:left w:val="none" w:sz="0" w:space="0" w:color="auto"/>
        <w:bottom w:val="none" w:sz="0" w:space="0" w:color="auto"/>
        <w:right w:val="none" w:sz="0" w:space="0" w:color="auto"/>
      </w:divBdr>
    </w:div>
    <w:div w:id="83914377">
      <w:bodyDiv w:val="1"/>
      <w:marLeft w:val="0"/>
      <w:marRight w:val="0"/>
      <w:marTop w:val="0"/>
      <w:marBottom w:val="0"/>
      <w:divBdr>
        <w:top w:val="none" w:sz="0" w:space="0" w:color="auto"/>
        <w:left w:val="none" w:sz="0" w:space="0" w:color="auto"/>
        <w:bottom w:val="none" w:sz="0" w:space="0" w:color="auto"/>
        <w:right w:val="none" w:sz="0" w:space="0" w:color="auto"/>
      </w:divBdr>
    </w:div>
    <w:div w:id="165948824">
      <w:bodyDiv w:val="1"/>
      <w:marLeft w:val="0"/>
      <w:marRight w:val="0"/>
      <w:marTop w:val="0"/>
      <w:marBottom w:val="0"/>
      <w:divBdr>
        <w:top w:val="none" w:sz="0" w:space="0" w:color="auto"/>
        <w:left w:val="none" w:sz="0" w:space="0" w:color="auto"/>
        <w:bottom w:val="none" w:sz="0" w:space="0" w:color="auto"/>
        <w:right w:val="none" w:sz="0" w:space="0" w:color="auto"/>
      </w:divBdr>
    </w:div>
    <w:div w:id="383985229">
      <w:bodyDiv w:val="1"/>
      <w:marLeft w:val="0"/>
      <w:marRight w:val="0"/>
      <w:marTop w:val="0"/>
      <w:marBottom w:val="0"/>
      <w:divBdr>
        <w:top w:val="none" w:sz="0" w:space="0" w:color="auto"/>
        <w:left w:val="none" w:sz="0" w:space="0" w:color="auto"/>
        <w:bottom w:val="none" w:sz="0" w:space="0" w:color="auto"/>
        <w:right w:val="none" w:sz="0" w:space="0" w:color="auto"/>
      </w:divBdr>
    </w:div>
    <w:div w:id="386227555">
      <w:bodyDiv w:val="1"/>
      <w:marLeft w:val="0"/>
      <w:marRight w:val="0"/>
      <w:marTop w:val="0"/>
      <w:marBottom w:val="0"/>
      <w:divBdr>
        <w:top w:val="none" w:sz="0" w:space="0" w:color="auto"/>
        <w:left w:val="none" w:sz="0" w:space="0" w:color="auto"/>
        <w:bottom w:val="none" w:sz="0" w:space="0" w:color="auto"/>
        <w:right w:val="none" w:sz="0" w:space="0" w:color="auto"/>
      </w:divBdr>
    </w:div>
    <w:div w:id="491063560">
      <w:bodyDiv w:val="1"/>
      <w:marLeft w:val="0"/>
      <w:marRight w:val="0"/>
      <w:marTop w:val="0"/>
      <w:marBottom w:val="0"/>
      <w:divBdr>
        <w:top w:val="none" w:sz="0" w:space="0" w:color="auto"/>
        <w:left w:val="none" w:sz="0" w:space="0" w:color="auto"/>
        <w:bottom w:val="none" w:sz="0" w:space="0" w:color="auto"/>
        <w:right w:val="none" w:sz="0" w:space="0" w:color="auto"/>
      </w:divBdr>
    </w:div>
    <w:div w:id="566182578">
      <w:bodyDiv w:val="1"/>
      <w:marLeft w:val="0"/>
      <w:marRight w:val="0"/>
      <w:marTop w:val="0"/>
      <w:marBottom w:val="0"/>
      <w:divBdr>
        <w:top w:val="none" w:sz="0" w:space="0" w:color="auto"/>
        <w:left w:val="none" w:sz="0" w:space="0" w:color="auto"/>
        <w:bottom w:val="none" w:sz="0" w:space="0" w:color="auto"/>
        <w:right w:val="none" w:sz="0" w:space="0" w:color="auto"/>
      </w:divBdr>
    </w:div>
    <w:div w:id="606738761">
      <w:bodyDiv w:val="1"/>
      <w:marLeft w:val="0"/>
      <w:marRight w:val="0"/>
      <w:marTop w:val="0"/>
      <w:marBottom w:val="0"/>
      <w:divBdr>
        <w:top w:val="none" w:sz="0" w:space="0" w:color="auto"/>
        <w:left w:val="none" w:sz="0" w:space="0" w:color="auto"/>
        <w:bottom w:val="none" w:sz="0" w:space="0" w:color="auto"/>
        <w:right w:val="none" w:sz="0" w:space="0" w:color="auto"/>
      </w:divBdr>
    </w:div>
    <w:div w:id="637344033">
      <w:bodyDiv w:val="1"/>
      <w:marLeft w:val="0"/>
      <w:marRight w:val="0"/>
      <w:marTop w:val="0"/>
      <w:marBottom w:val="0"/>
      <w:divBdr>
        <w:top w:val="none" w:sz="0" w:space="0" w:color="auto"/>
        <w:left w:val="none" w:sz="0" w:space="0" w:color="auto"/>
        <w:bottom w:val="none" w:sz="0" w:space="0" w:color="auto"/>
        <w:right w:val="none" w:sz="0" w:space="0" w:color="auto"/>
      </w:divBdr>
    </w:div>
    <w:div w:id="662514884">
      <w:bodyDiv w:val="1"/>
      <w:marLeft w:val="0"/>
      <w:marRight w:val="0"/>
      <w:marTop w:val="0"/>
      <w:marBottom w:val="0"/>
      <w:divBdr>
        <w:top w:val="none" w:sz="0" w:space="0" w:color="auto"/>
        <w:left w:val="none" w:sz="0" w:space="0" w:color="auto"/>
        <w:bottom w:val="none" w:sz="0" w:space="0" w:color="auto"/>
        <w:right w:val="none" w:sz="0" w:space="0" w:color="auto"/>
      </w:divBdr>
    </w:div>
    <w:div w:id="670062187">
      <w:bodyDiv w:val="1"/>
      <w:marLeft w:val="0"/>
      <w:marRight w:val="0"/>
      <w:marTop w:val="0"/>
      <w:marBottom w:val="0"/>
      <w:divBdr>
        <w:top w:val="none" w:sz="0" w:space="0" w:color="auto"/>
        <w:left w:val="none" w:sz="0" w:space="0" w:color="auto"/>
        <w:bottom w:val="none" w:sz="0" w:space="0" w:color="auto"/>
        <w:right w:val="none" w:sz="0" w:space="0" w:color="auto"/>
      </w:divBdr>
    </w:div>
    <w:div w:id="673268474">
      <w:bodyDiv w:val="1"/>
      <w:marLeft w:val="0"/>
      <w:marRight w:val="0"/>
      <w:marTop w:val="0"/>
      <w:marBottom w:val="0"/>
      <w:divBdr>
        <w:top w:val="none" w:sz="0" w:space="0" w:color="auto"/>
        <w:left w:val="none" w:sz="0" w:space="0" w:color="auto"/>
        <w:bottom w:val="none" w:sz="0" w:space="0" w:color="auto"/>
        <w:right w:val="none" w:sz="0" w:space="0" w:color="auto"/>
      </w:divBdr>
    </w:div>
    <w:div w:id="749816403">
      <w:bodyDiv w:val="1"/>
      <w:marLeft w:val="0"/>
      <w:marRight w:val="0"/>
      <w:marTop w:val="0"/>
      <w:marBottom w:val="0"/>
      <w:divBdr>
        <w:top w:val="none" w:sz="0" w:space="0" w:color="auto"/>
        <w:left w:val="none" w:sz="0" w:space="0" w:color="auto"/>
        <w:bottom w:val="none" w:sz="0" w:space="0" w:color="auto"/>
        <w:right w:val="none" w:sz="0" w:space="0" w:color="auto"/>
      </w:divBdr>
    </w:div>
    <w:div w:id="751659089">
      <w:bodyDiv w:val="1"/>
      <w:marLeft w:val="0"/>
      <w:marRight w:val="0"/>
      <w:marTop w:val="0"/>
      <w:marBottom w:val="0"/>
      <w:divBdr>
        <w:top w:val="none" w:sz="0" w:space="0" w:color="auto"/>
        <w:left w:val="none" w:sz="0" w:space="0" w:color="auto"/>
        <w:bottom w:val="none" w:sz="0" w:space="0" w:color="auto"/>
        <w:right w:val="none" w:sz="0" w:space="0" w:color="auto"/>
      </w:divBdr>
    </w:div>
    <w:div w:id="783354064">
      <w:bodyDiv w:val="1"/>
      <w:marLeft w:val="0"/>
      <w:marRight w:val="0"/>
      <w:marTop w:val="0"/>
      <w:marBottom w:val="0"/>
      <w:divBdr>
        <w:top w:val="none" w:sz="0" w:space="0" w:color="auto"/>
        <w:left w:val="none" w:sz="0" w:space="0" w:color="auto"/>
        <w:bottom w:val="none" w:sz="0" w:space="0" w:color="auto"/>
        <w:right w:val="none" w:sz="0" w:space="0" w:color="auto"/>
      </w:divBdr>
    </w:div>
    <w:div w:id="784885013">
      <w:bodyDiv w:val="1"/>
      <w:marLeft w:val="0"/>
      <w:marRight w:val="0"/>
      <w:marTop w:val="0"/>
      <w:marBottom w:val="0"/>
      <w:divBdr>
        <w:top w:val="none" w:sz="0" w:space="0" w:color="auto"/>
        <w:left w:val="none" w:sz="0" w:space="0" w:color="auto"/>
        <w:bottom w:val="none" w:sz="0" w:space="0" w:color="auto"/>
        <w:right w:val="none" w:sz="0" w:space="0" w:color="auto"/>
      </w:divBdr>
    </w:div>
    <w:div w:id="866792970">
      <w:bodyDiv w:val="1"/>
      <w:marLeft w:val="0"/>
      <w:marRight w:val="0"/>
      <w:marTop w:val="0"/>
      <w:marBottom w:val="0"/>
      <w:divBdr>
        <w:top w:val="none" w:sz="0" w:space="0" w:color="auto"/>
        <w:left w:val="none" w:sz="0" w:space="0" w:color="auto"/>
        <w:bottom w:val="none" w:sz="0" w:space="0" w:color="auto"/>
        <w:right w:val="none" w:sz="0" w:space="0" w:color="auto"/>
      </w:divBdr>
    </w:div>
    <w:div w:id="870337419">
      <w:bodyDiv w:val="1"/>
      <w:marLeft w:val="0"/>
      <w:marRight w:val="0"/>
      <w:marTop w:val="0"/>
      <w:marBottom w:val="0"/>
      <w:divBdr>
        <w:top w:val="none" w:sz="0" w:space="0" w:color="auto"/>
        <w:left w:val="none" w:sz="0" w:space="0" w:color="auto"/>
        <w:bottom w:val="none" w:sz="0" w:space="0" w:color="auto"/>
        <w:right w:val="none" w:sz="0" w:space="0" w:color="auto"/>
      </w:divBdr>
    </w:div>
    <w:div w:id="880482605">
      <w:bodyDiv w:val="1"/>
      <w:marLeft w:val="0"/>
      <w:marRight w:val="0"/>
      <w:marTop w:val="0"/>
      <w:marBottom w:val="0"/>
      <w:divBdr>
        <w:top w:val="none" w:sz="0" w:space="0" w:color="auto"/>
        <w:left w:val="none" w:sz="0" w:space="0" w:color="auto"/>
        <w:bottom w:val="none" w:sz="0" w:space="0" w:color="auto"/>
        <w:right w:val="none" w:sz="0" w:space="0" w:color="auto"/>
      </w:divBdr>
      <w:divsChild>
        <w:div w:id="79301447">
          <w:marLeft w:val="0"/>
          <w:marRight w:val="0"/>
          <w:marTop w:val="0"/>
          <w:marBottom w:val="0"/>
          <w:divBdr>
            <w:top w:val="none" w:sz="0" w:space="0" w:color="auto"/>
            <w:left w:val="none" w:sz="0" w:space="0" w:color="auto"/>
            <w:bottom w:val="none" w:sz="0" w:space="0" w:color="auto"/>
            <w:right w:val="none" w:sz="0" w:space="0" w:color="auto"/>
          </w:divBdr>
          <w:divsChild>
            <w:div w:id="264308874">
              <w:marLeft w:val="0"/>
              <w:marRight w:val="0"/>
              <w:marTop w:val="0"/>
              <w:marBottom w:val="0"/>
              <w:divBdr>
                <w:top w:val="none" w:sz="0" w:space="0" w:color="auto"/>
                <w:left w:val="none" w:sz="0" w:space="0" w:color="auto"/>
                <w:bottom w:val="none" w:sz="0" w:space="0" w:color="auto"/>
                <w:right w:val="none" w:sz="0" w:space="0" w:color="auto"/>
              </w:divBdr>
            </w:div>
            <w:div w:id="287318328">
              <w:marLeft w:val="0"/>
              <w:marRight w:val="0"/>
              <w:marTop w:val="0"/>
              <w:marBottom w:val="0"/>
              <w:divBdr>
                <w:top w:val="none" w:sz="0" w:space="0" w:color="auto"/>
                <w:left w:val="none" w:sz="0" w:space="0" w:color="auto"/>
                <w:bottom w:val="none" w:sz="0" w:space="0" w:color="auto"/>
                <w:right w:val="none" w:sz="0" w:space="0" w:color="auto"/>
              </w:divBdr>
            </w:div>
            <w:div w:id="555434621">
              <w:marLeft w:val="0"/>
              <w:marRight w:val="0"/>
              <w:marTop w:val="0"/>
              <w:marBottom w:val="0"/>
              <w:divBdr>
                <w:top w:val="none" w:sz="0" w:space="0" w:color="auto"/>
                <w:left w:val="none" w:sz="0" w:space="0" w:color="auto"/>
                <w:bottom w:val="none" w:sz="0" w:space="0" w:color="auto"/>
                <w:right w:val="none" w:sz="0" w:space="0" w:color="auto"/>
              </w:divBdr>
            </w:div>
            <w:div w:id="611135488">
              <w:marLeft w:val="0"/>
              <w:marRight w:val="0"/>
              <w:marTop w:val="0"/>
              <w:marBottom w:val="0"/>
              <w:divBdr>
                <w:top w:val="none" w:sz="0" w:space="0" w:color="auto"/>
                <w:left w:val="none" w:sz="0" w:space="0" w:color="auto"/>
                <w:bottom w:val="none" w:sz="0" w:space="0" w:color="auto"/>
                <w:right w:val="none" w:sz="0" w:space="0" w:color="auto"/>
              </w:divBdr>
            </w:div>
            <w:div w:id="888154724">
              <w:marLeft w:val="0"/>
              <w:marRight w:val="0"/>
              <w:marTop w:val="0"/>
              <w:marBottom w:val="0"/>
              <w:divBdr>
                <w:top w:val="none" w:sz="0" w:space="0" w:color="auto"/>
                <w:left w:val="none" w:sz="0" w:space="0" w:color="auto"/>
                <w:bottom w:val="none" w:sz="0" w:space="0" w:color="auto"/>
                <w:right w:val="none" w:sz="0" w:space="0" w:color="auto"/>
              </w:divBdr>
            </w:div>
            <w:div w:id="990981966">
              <w:marLeft w:val="0"/>
              <w:marRight w:val="0"/>
              <w:marTop w:val="0"/>
              <w:marBottom w:val="0"/>
              <w:divBdr>
                <w:top w:val="none" w:sz="0" w:space="0" w:color="auto"/>
                <w:left w:val="none" w:sz="0" w:space="0" w:color="auto"/>
                <w:bottom w:val="none" w:sz="0" w:space="0" w:color="auto"/>
                <w:right w:val="none" w:sz="0" w:space="0" w:color="auto"/>
              </w:divBdr>
            </w:div>
            <w:div w:id="1144935278">
              <w:marLeft w:val="0"/>
              <w:marRight w:val="0"/>
              <w:marTop w:val="0"/>
              <w:marBottom w:val="0"/>
              <w:divBdr>
                <w:top w:val="none" w:sz="0" w:space="0" w:color="auto"/>
                <w:left w:val="none" w:sz="0" w:space="0" w:color="auto"/>
                <w:bottom w:val="none" w:sz="0" w:space="0" w:color="auto"/>
                <w:right w:val="none" w:sz="0" w:space="0" w:color="auto"/>
              </w:divBdr>
            </w:div>
            <w:div w:id="1254824182">
              <w:marLeft w:val="0"/>
              <w:marRight w:val="0"/>
              <w:marTop w:val="0"/>
              <w:marBottom w:val="0"/>
              <w:divBdr>
                <w:top w:val="none" w:sz="0" w:space="0" w:color="auto"/>
                <w:left w:val="none" w:sz="0" w:space="0" w:color="auto"/>
                <w:bottom w:val="none" w:sz="0" w:space="0" w:color="auto"/>
                <w:right w:val="none" w:sz="0" w:space="0" w:color="auto"/>
              </w:divBdr>
            </w:div>
            <w:div w:id="1348672751">
              <w:marLeft w:val="0"/>
              <w:marRight w:val="0"/>
              <w:marTop w:val="0"/>
              <w:marBottom w:val="0"/>
              <w:divBdr>
                <w:top w:val="none" w:sz="0" w:space="0" w:color="auto"/>
                <w:left w:val="none" w:sz="0" w:space="0" w:color="auto"/>
                <w:bottom w:val="none" w:sz="0" w:space="0" w:color="auto"/>
                <w:right w:val="none" w:sz="0" w:space="0" w:color="auto"/>
              </w:divBdr>
            </w:div>
            <w:div w:id="1941142570">
              <w:marLeft w:val="0"/>
              <w:marRight w:val="0"/>
              <w:marTop w:val="0"/>
              <w:marBottom w:val="0"/>
              <w:divBdr>
                <w:top w:val="none" w:sz="0" w:space="0" w:color="auto"/>
                <w:left w:val="none" w:sz="0" w:space="0" w:color="auto"/>
                <w:bottom w:val="none" w:sz="0" w:space="0" w:color="auto"/>
                <w:right w:val="none" w:sz="0" w:space="0" w:color="auto"/>
              </w:divBdr>
            </w:div>
            <w:div w:id="20709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7655">
      <w:bodyDiv w:val="1"/>
      <w:marLeft w:val="0"/>
      <w:marRight w:val="0"/>
      <w:marTop w:val="0"/>
      <w:marBottom w:val="0"/>
      <w:divBdr>
        <w:top w:val="none" w:sz="0" w:space="0" w:color="auto"/>
        <w:left w:val="none" w:sz="0" w:space="0" w:color="auto"/>
        <w:bottom w:val="none" w:sz="0" w:space="0" w:color="auto"/>
        <w:right w:val="none" w:sz="0" w:space="0" w:color="auto"/>
      </w:divBdr>
    </w:div>
    <w:div w:id="930507613">
      <w:bodyDiv w:val="1"/>
      <w:marLeft w:val="0"/>
      <w:marRight w:val="0"/>
      <w:marTop w:val="0"/>
      <w:marBottom w:val="0"/>
      <w:divBdr>
        <w:top w:val="none" w:sz="0" w:space="0" w:color="auto"/>
        <w:left w:val="none" w:sz="0" w:space="0" w:color="auto"/>
        <w:bottom w:val="none" w:sz="0" w:space="0" w:color="auto"/>
        <w:right w:val="none" w:sz="0" w:space="0" w:color="auto"/>
      </w:divBdr>
    </w:div>
    <w:div w:id="931622678">
      <w:bodyDiv w:val="1"/>
      <w:marLeft w:val="0"/>
      <w:marRight w:val="0"/>
      <w:marTop w:val="0"/>
      <w:marBottom w:val="0"/>
      <w:divBdr>
        <w:top w:val="none" w:sz="0" w:space="0" w:color="auto"/>
        <w:left w:val="none" w:sz="0" w:space="0" w:color="auto"/>
        <w:bottom w:val="none" w:sz="0" w:space="0" w:color="auto"/>
        <w:right w:val="none" w:sz="0" w:space="0" w:color="auto"/>
      </w:divBdr>
    </w:div>
    <w:div w:id="948273036">
      <w:bodyDiv w:val="1"/>
      <w:marLeft w:val="0"/>
      <w:marRight w:val="0"/>
      <w:marTop w:val="0"/>
      <w:marBottom w:val="0"/>
      <w:divBdr>
        <w:top w:val="none" w:sz="0" w:space="0" w:color="auto"/>
        <w:left w:val="none" w:sz="0" w:space="0" w:color="auto"/>
        <w:bottom w:val="none" w:sz="0" w:space="0" w:color="auto"/>
        <w:right w:val="none" w:sz="0" w:space="0" w:color="auto"/>
      </w:divBdr>
    </w:div>
    <w:div w:id="951404122">
      <w:bodyDiv w:val="1"/>
      <w:marLeft w:val="0"/>
      <w:marRight w:val="0"/>
      <w:marTop w:val="0"/>
      <w:marBottom w:val="0"/>
      <w:divBdr>
        <w:top w:val="none" w:sz="0" w:space="0" w:color="auto"/>
        <w:left w:val="none" w:sz="0" w:space="0" w:color="auto"/>
        <w:bottom w:val="none" w:sz="0" w:space="0" w:color="auto"/>
        <w:right w:val="none" w:sz="0" w:space="0" w:color="auto"/>
      </w:divBdr>
    </w:div>
    <w:div w:id="987511136">
      <w:bodyDiv w:val="1"/>
      <w:marLeft w:val="0"/>
      <w:marRight w:val="0"/>
      <w:marTop w:val="0"/>
      <w:marBottom w:val="0"/>
      <w:divBdr>
        <w:top w:val="none" w:sz="0" w:space="0" w:color="auto"/>
        <w:left w:val="none" w:sz="0" w:space="0" w:color="auto"/>
        <w:bottom w:val="none" w:sz="0" w:space="0" w:color="auto"/>
        <w:right w:val="none" w:sz="0" w:space="0" w:color="auto"/>
      </w:divBdr>
    </w:div>
    <w:div w:id="1002659173">
      <w:bodyDiv w:val="1"/>
      <w:marLeft w:val="0"/>
      <w:marRight w:val="0"/>
      <w:marTop w:val="0"/>
      <w:marBottom w:val="0"/>
      <w:divBdr>
        <w:top w:val="none" w:sz="0" w:space="0" w:color="auto"/>
        <w:left w:val="none" w:sz="0" w:space="0" w:color="auto"/>
        <w:bottom w:val="none" w:sz="0" w:space="0" w:color="auto"/>
        <w:right w:val="none" w:sz="0" w:space="0" w:color="auto"/>
      </w:divBdr>
    </w:div>
    <w:div w:id="1011031934">
      <w:bodyDiv w:val="1"/>
      <w:marLeft w:val="0"/>
      <w:marRight w:val="0"/>
      <w:marTop w:val="0"/>
      <w:marBottom w:val="0"/>
      <w:divBdr>
        <w:top w:val="none" w:sz="0" w:space="0" w:color="auto"/>
        <w:left w:val="none" w:sz="0" w:space="0" w:color="auto"/>
        <w:bottom w:val="none" w:sz="0" w:space="0" w:color="auto"/>
        <w:right w:val="none" w:sz="0" w:space="0" w:color="auto"/>
      </w:divBdr>
    </w:div>
    <w:div w:id="1059019287">
      <w:bodyDiv w:val="1"/>
      <w:marLeft w:val="0"/>
      <w:marRight w:val="0"/>
      <w:marTop w:val="0"/>
      <w:marBottom w:val="0"/>
      <w:divBdr>
        <w:top w:val="none" w:sz="0" w:space="0" w:color="auto"/>
        <w:left w:val="none" w:sz="0" w:space="0" w:color="auto"/>
        <w:bottom w:val="none" w:sz="0" w:space="0" w:color="auto"/>
        <w:right w:val="none" w:sz="0" w:space="0" w:color="auto"/>
      </w:divBdr>
    </w:div>
    <w:div w:id="1138037417">
      <w:bodyDiv w:val="1"/>
      <w:marLeft w:val="0"/>
      <w:marRight w:val="0"/>
      <w:marTop w:val="0"/>
      <w:marBottom w:val="0"/>
      <w:divBdr>
        <w:top w:val="none" w:sz="0" w:space="0" w:color="auto"/>
        <w:left w:val="none" w:sz="0" w:space="0" w:color="auto"/>
        <w:bottom w:val="none" w:sz="0" w:space="0" w:color="auto"/>
        <w:right w:val="none" w:sz="0" w:space="0" w:color="auto"/>
      </w:divBdr>
    </w:div>
    <w:div w:id="1186750780">
      <w:bodyDiv w:val="1"/>
      <w:marLeft w:val="0"/>
      <w:marRight w:val="0"/>
      <w:marTop w:val="0"/>
      <w:marBottom w:val="0"/>
      <w:divBdr>
        <w:top w:val="none" w:sz="0" w:space="0" w:color="auto"/>
        <w:left w:val="none" w:sz="0" w:space="0" w:color="auto"/>
        <w:bottom w:val="none" w:sz="0" w:space="0" w:color="auto"/>
        <w:right w:val="none" w:sz="0" w:space="0" w:color="auto"/>
      </w:divBdr>
    </w:div>
    <w:div w:id="1198349499">
      <w:bodyDiv w:val="1"/>
      <w:marLeft w:val="0"/>
      <w:marRight w:val="0"/>
      <w:marTop w:val="0"/>
      <w:marBottom w:val="0"/>
      <w:divBdr>
        <w:top w:val="none" w:sz="0" w:space="0" w:color="auto"/>
        <w:left w:val="none" w:sz="0" w:space="0" w:color="auto"/>
        <w:bottom w:val="none" w:sz="0" w:space="0" w:color="auto"/>
        <w:right w:val="none" w:sz="0" w:space="0" w:color="auto"/>
      </w:divBdr>
    </w:div>
    <w:div w:id="1220701504">
      <w:bodyDiv w:val="1"/>
      <w:marLeft w:val="0"/>
      <w:marRight w:val="0"/>
      <w:marTop w:val="0"/>
      <w:marBottom w:val="0"/>
      <w:divBdr>
        <w:top w:val="none" w:sz="0" w:space="0" w:color="auto"/>
        <w:left w:val="none" w:sz="0" w:space="0" w:color="auto"/>
        <w:bottom w:val="none" w:sz="0" w:space="0" w:color="auto"/>
        <w:right w:val="none" w:sz="0" w:space="0" w:color="auto"/>
      </w:divBdr>
    </w:div>
    <w:div w:id="1238243563">
      <w:bodyDiv w:val="1"/>
      <w:marLeft w:val="0"/>
      <w:marRight w:val="0"/>
      <w:marTop w:val="0"/>
      <w:marBottom w:val="0"/>
      <w:divBdr>
        <w:top w:val="none" w:sz="0" w:space="0" w:color="auto"/>
        <w:left w:val="none" w:sz="0" w:space="0" w:color="auto"/>
        <w:bottom w:val="none" w:sz="0" w:space="0" w:color="auto"/>
        <w:right w:val="none" w:sz="0" w:space="0" w:color="auto"/>
      </w:divBdr>
    </w:div>
    <w:div w:id="1263761213">
      <w:bodyDiv w:val="1"/>
      <w:marLeft w:val="0"/>
      <w:marRight w:val="0"/>
      <w:marTop w:val="0"/>
      <w:marBottom w:val="0"/>
      <w:divBdr>
        <w:top w:val="none" w:sz="0" w:space="0" w:color="auto"/>
        <w:left w:val="none" w:sz="0" w:space="0" w:color="auto"/>
        <w:bottom w:val="none" w:sz="0" w:space="0" w:color="auto"/>
        <w:right w:val="none" w:sz="0" w:space="0" w:color="auto"/>
      </w:divBdr>
    </w:div>
    <w:div w:id="1281035309">
      <w:bodyDiv w:val="1"/>
      <w:marLeft w:val="0"/>
      <w:marRight w:val="0"/>
      <w:marTop w:val="0"/>
      <w:marBottom w:val="0"/>
      <w:divBdr>
        <w:top w:val="none" w:sz="0" w:space="0" w:color="auto"/>
        <w:left w:val="none" w:sz="0" w:space="0" w:color="auto"/>
        <w:bottom w:val="none" w:sz="0" w:space="0" w:color="auto"/>
        <w:right w:val="none" w:sz="0" w:space="0" w:color="auto"/>
      </w:divBdr>
    </w:div>
    <w:div w:id="1320158394">
      <w:bodyDiv w:val="1"/>
      <w:marLeft w:val="0"/>
      <w:marRight w:val="0"/>
      <w:marTop w:val="0"/>
      <w:marBottom w:val="0"/>
      <w:divBdr>
        <w:top w:val="none" w:sz="0" w:space="0" w:color="auto"/>
        <w:left w:val="none" w:sz="0" w:space="0" w:color="auto"/>
        <w:bottom w:val="none" w:sz="0" w:space="0" w:color="auto"/>
        <w:right w:val="none" w:sz="0" w:space="0" w:color="auto"/>
      </w:divBdr>
    </w:div>
    <w:div w:id="1384938288">
      <w:bodyDiv w:val="1"/>
      <w:marLeft w:val="0"/>
      <w:marRight w:val="0"/>
      <w:marTop w:val="0"/>
      <w:marBottom w:val="0"/>
      <w:divBdr>
        <w:top w:val="none" w:sz="0" w:space="0" w:color="auto"/>
        <w:left w:val="none" w:sz="0" w:space="0" w:color="auto"/>
        <w:bottom w:val="none" w:sz="0" w:space="0" w:color="auto"/>
        <w:right w:val="none" w:sz="0" w:space="0" w:color="auto"/>
      </w:divBdr>
    </w:div>
    <w:div w:id="1394962304">
      <w:bodyDiv w:val="1"/>
      <w:marLeft w:val="0"/>
      <w:marRight w:val="0"/>
      <w:marTop w:val="0"/>
      <w:marBottom w:val="0"/>
      <w:divBdr>
        <w:top w:val="none" w:sz="0" w:space="0" w:color="auto"/>
        <w:left w:val="none" w:sz="0" w:space="0" w:color="auto"/>
        <w:bottom w:val="none" w:sz="0" w:space="0" w:color="auto"/>
        <w:right w:val="none" w:sz="0" w:space="0" w:color="auto"/>
      </w:divBdr>
    </w:div>
    <w:div w:id="1425683563">
      <w:bodyDiv w:val="1"/>
      <w:marLeft w:val="0"/>
      <w:marRight w:val="0"/>
      <w:marTop w:val="0"/>
      <w:marBottom w:val="0"/>
      <w:divBdr>
        <w:top w:val="none" w:sz="0" w:space="0" w:color="auto"/>
        <w:left w:val="none" w:sz="0" w:space="0" w:color="auto"/>
        <w:bottom w:val="none" w:sz="0" w:space="0" w:color="auto"/>
        <w:right w:val="none" w:sz="0" w:space="0" w:color="auto"/>
      </w:divBdr>
    </w:div>
    <w:div w:id="1450514875">
      <w:bodyDiv w:val="1"/>
      <w:marLeft w:val="0"/>
      <w:marRight w:val="0"/>
      <w:marTop w:val="0"/>
      <w:marBottom w:val="0"/>
      <w:divBdr>
        <w:top w:val="none" w:sz="0" w:space="0" w:color="auto"/>
        <w:left w:val="none" w:sz="0" w:space="0" w:color="auto"/>
        <w:bottom w:val="none" w:sz="0" w:space="0" w:color="auto"/>
        <w:right w:val="none" w:sz="0" w:space="0" w:color="auto"/>
      </w:divBdr>
      <w:divsChild>
        <w:div w:id="1336302337">
          <w:marLeft w:val="0"/>
          <w:marRight w:val="0"/>
          <w:marTop w:val="0"/>
          <w:marBottom w:val="0"/>
          <w:divBdr>
            <w:top w:val="none" w:sz="0" w:space="0" w:color="auto"/>
            <w:left w:val="none" w:sz="0" w:space="0" w:color="auto"/>
            <w:bottom w:val="none" w:sz="0" w:space="0" w:color="auto"/>
            <w:right w:val="none" w:sz="0" w:space="0" w:color="auto"/>
          </w:divBdr>
          <w:divsChild>
            <w:div w:id="272443379">
              <w:marLeft w:val="0"/>
              <w:marRight w:val="0"/>
              <w:marTop w:val="0"/>
              <w:marBottom w:val="0"/>
              <w:divBdr>
                <w:top w:val="none" w:sz="0" w:space="0" w:color="auto"/>
                <w:left w:val="none" w:sz="0" w:space="0" w:color="auto"/>
                <w:bottom w:val="none" w:sz="0" w:space="0" w:color="auto"/>
                <w:right w:val="none" w:sz="0" w:space="0" w:color="auto"/>
              </w:divBdr>
            </w:div>
            <w:div w:id="411513164">
              <w:marLeft w:val="0"/>
              <w:marRight w:val="0"/>
              <w:marTop w:val="0"/>
              <w:marBottom w:val="0"/>
              <w:divBdr>
                <w:top w:val="none" w:sz="0" w:space="0" w:color="auto"/>
                <w:left w:val="none" w:sz="0" w:space="0" w:color="auto"/>
                <w:bottom w:val="none" w:sz="0" w:space="0" w:color="auto"/>
                <w:right w:val="none" w:sz="0" w:space="0" w:color="auto"/>
              </w:divBdr>
            </w:div>
            <w:div w:id="686103850">
              <w:marLeft w:val="0"/>
              <w:marRight w:val="0"/>
              <w:marTop w:val="0"/>
              <w:marBottom w:val="0"/>
              <w:divBdr>
                <w:top w:val="none" w:sz="0" w:space="0" w:color="auto"/>
                <w:left w:val="none" w:sz="0" w:space="0" w:color="auto"/>
                <w:bottom w:val="none" w:sz="0" w:space="0" w:color="auto"/>
                <w:right w:val="none" w:sz="0" w:space="0" w:color="auto"/>
              </w:divBdr>
            </w:div>
            <w:div w:id="804279865">
              <w:marLeft w:val="0"/>
              <w:marRight w:val="0"/>
              <w:marTop w:val="0"/>
              <w:marBottom w:val="0"/>
              <w:divBdr>
                <w:top w:val="none" w:sz="0" w:space="0" w:color="auto"/>
                <w:left w:val="none" w:sz="0" w:space="0" w:color="auto"/>
                <w:bottom w:val="none" w:sz="0" w:space="0" w:color="auto"/>
                <w:right w:val="none" w:sz="0" w:space="0" w:color="auto"/>
              </w:divBdr>
            </w:div>
            <w:div w:id="1185555627">
              <w:marLeft w:val="0"/>
              <w:marRight w:val="0"/>
              <w:marTop w:val="0"/>
              <w:marBottom w:val="0"/>
              <w:divBdr>
                <w:top w:val="none" w:sz="0" w:space="0" w:color="auto"/>
                <w:left w:val="none" w:sz="0" w:space="0" w:color="auto"/>
                <w:bottom w:val="none" w:sz="0" w:space="0" w:color="auto"/>
                <w:right w:val="none" w:sz="0" w:space="0" w:color="auto"/>
              </w:divBdr>
            </w:div>
            <w:div w:id="1533768848">
              <w:marLeft w:val="0"/>
              <w:marRight w:val="0"/>
              <w:marTop w:val="0"/>
              <w:marBottom w:val="0"/>
              <w:divBdr>
                <w:top w:val="none" w:sz="0" w:space="0" w:color="auto"/>
                <w:left w:val="none" w:sz="0" w:space="0" w:color="auto"/>
                <w:bottom w:val="none" w:sz="0" w:space="0" w:color="auto"/>
                <w:right w:val="none" w:sz="0" w:space="0" w:color="auto"/>
              </w:divBdr>
            </w:div>
            <w:div w:id="1624842478">
              <w:marLeft w:val="0"/>
              <w:marRight w:val="0"/>
              <w:marTop w:val="0"/>
              <w:marBottom w:val="0"/>
              <w:divBdr>
                <w:top w:val="none" w:sz="0" w:space="0" w:color="auto"/>
                <w:left w:val="none" w:sz="0" w:space="0" w:color="auto"/>
                <w:bottom w:val="none" w:sz="0" w:space="0" w:color="auto"/>
                <w:right w:val="none" w:sz="0" w:space="0" w:color="auto"/>
              </w:divBdr>
            </w:div>
            <w:div w:id="1709915864">
              <w:marLeft w:val="0"/>
              <w:marRight w:val="0"/>
              <w:marTop w:val="0"/>
              <w:marBottom w:val="0"/>
              <w:divBdr>
                <w:top w:val="none" w:sz="0" w:space="0" w:color="auto"/>
                <w:left w:val="none" w:sz="0" w:space="0" w:color="auto"/>
                <w:bottom w:val="none" w:sz="0" w:space="0" w:color="auto"/>
                <w:right w:val="none" w:sz="0" w:space="0" w:color="auto"/>
              </w:divBdr>
            </w:div>
            <w:div w:id="1769765673">
              <w:marLeft w:val="0"/>
              <w:marRight w:val="0"/>
              <w:marTop w:val="0"/>
              <w:marBottom w:val="0"/>
              <w:divBdr>
                <w:top w:val="none" w:sz="0" w:space="0" w:color="auto"/>
                <w:left w:val="none" w:sz="0" w:space="0" w:color="auto"/>
                <w:bottom w:val="none" w:sz="0" w:space="0" w:color="auto"/>
                <w:right w:val="none" w:sz="0" w:space="0" w:color="auto"/>
              </w:divBdr>
            </w:div>
            <w:div w:id="1999308481">
              <w:marLeft w:val="0"/>
              <w:marRight w:val="0"/>
              <w:marTop w:val="0"/>
              <w:marBottom w:val="0"/>
              <w:divBdr>
                <w:top w:val="none" w:sz="0" w:space="0" w:color="auto"/>
                <w:left w:val="none" w:sz="0" w:space="0" w:color="auto"/>
                <w:bottom w:val="none" w:sz="0" w:space="0" w:color="auto"/>
                <w:right w:val="none" w:sz="0" w:space="0" w:color="auto"/>
              </w:divBdr>
            </w:div>
            <w:div w:id="20008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01980">
      <w:bodyDiv w:val="1"/>
      <w:marLeft w:val="0"/>
      <w:marRight w:val="0"/>
      <w:marTop w:val="0"/>
      <w:marBottom w:val="0"/>
      <w:divBdr>
        <w:top w:val="none" w:sz="0" w:space="0" w:color="auto"/>
        <w:left w:val="none" w:sz="0" w:space="0" w:color="auto"/>
        <w:bottom w:val="none" w:sz="0" w:space="0" w:color="auto"/>
        <w:right w:val="none" w:sz="0" w:space="0" w:color="auto"/>
      </w:divBdr>
    </w:div>
    <w:div w:id="1499347004">
      <w:bodyDiv w:val="1"/>
      <w:marLeft w:val="0"/>
      <w:marRight w:val="0"/>
      <w:marTop w:val="0"/>
      <w:marBottom w:val="0"/>
      <w:divBdr>
        <w:top w:val="none" w:sz="0" w:space="0" w:color="auto"/>
        <w:left w:val="none" w:sz="0" w:space="0" w:color="auto"/>
        <w:bottom w:val="none" w:sz="0" w:space="0" w:color="auto"/>
        <w:right w:val="none" w:sz="0" w:space="0" w:color="auto"/>
      </w:divBdr>
    </w:div>
    <w:div w:id="1537699474">
      <w:bodyDiv w:val="1"/>
      <w:marLeft w:val="0"/>
      <w:marRight w:val="0"/>
      <w:marTop w:val="0"/>
      <w:marBottom w:val="0"/>
      <w:divBdr>
        <w:top w:val="none" w:sz="0" w:space="0" w:color="auto"/>
        <w:left w:val="none" w:sz="0" w:space="0" w:color="auto"/>
        <w:bottom w:val="none" w:sz="0" w:space="0" w:color="auto"/>
        <w:right w:val="none" w:sz="0" w:space="0" w:color="auto"/>
      </w:divBdr>
    </w:div>
    <w:div w:id="1544322302">
      <w:bodyDiv w:val="1"/>
      <w:marLeft w:val="0"/>
      <w:marRight w:val="0"/>
      <w:marTop w:val="0"/>
      <w:marBottom w:val="0"/>
      <w:divBdr>
        <w:top w:val="none" w:sz="0" w:space="0" w:color="auto"/>
        <w:left w:val="none" w:sz="0" w:space="0" w:color="auto"/>
        <w:bottom w:val="none" w:sz="0" w:space="0" w:color="auto"/>
        <w:right w:val="none" w:sz="0" w:space="0" w:color="auto"/>
      </w:divBdr>
    </w:div>
    <w:div w:id="1559435381">
      <w:bodyDiv w:val="1"/>
      <w:marLeft w:val="0"/>
      <w:marRight w:val="0"/>
      <w:marTop w:val="0"/>
      <w:marBottom w:val="0"/>
      <w:divBdr>
        <w:top w:val="none" w:sz="0" w:space="0" w:color="auto"/>
        <w:left w:val="none" w:sz="0" w:space="0" w:color="auto"/>
        <w:bottom w:val="none" w:sz="0" w:space="0" w:color="auto"/>
        <w:right w:val="none" w:sz="0" w:space="0" w:color="auto"/>
      </w:divBdr>
    </w:div>
    <w:div w:id="1831751600">
      <w:bodyDiv w:val="1"/>
      <w:marLeft w:val="0"/>
      <w:marRight w:val="0"/>
      <w:marTop w:val="0"/>
      <w:marBottom w:val="0"/>
      <w:divBdr>
        <w:top w:val="none" w:sz="0" w:space="0" w:color="auto"/>
        <w:left w:val="none" w:sz="0" w:space="0" w:color="auto"/>
        <w:bottom w:val="none" w:sz="0" w:space="0" w:color="auto"/>
        <w:right w:val="none" w:sz="0" w:space="0" w:color="auto"/>
      </w:divBdr>
      <w:divsChild>
        <w:div w:id="497352790">
          <w:marLeft w:val="0"/>
          <w:marRight w:val="0"/>
          <w:marTop w:val="0"/>
          <w:marBottom w:val="0"/>
          <w:divBdr>
            <w:top w:val="none" w:sz="0" w:space="0" w:color="auto"/>
            <w:left w:val="none" w:sz="0" w:space="0" w:color="auto"/>
            <w:bottom w:val="none" w:sz="0" w:space="0" w:color="auto"/>
            <w:right w:val="none" w:sz="0" w:space="0" w:color="auto"/>
          </w:divBdr>
          <w:divsChild>
            <w:div w:id="2047901639">
              <w:marLeft w:val="0"/>
              <w:marRight w:val="0"/>
              <w:marTop w:val="0"/>
              <w:marBottom w:val="0"/>
              <w:divBdr>
                <w:top w:val="none" w:sz="0" w:space="0" w:color="auto"/>
                <w:left w:val="none" w:sz="0" w:space="0" w:color="auto"/>
                <w:bottom w:val="none" w:sz="0" w:space="0" w:color="auto"/>
                <w:right w:val="none" w:sz="0" w:space="0" w:color="auto"/>
              </w:divBdr>
            </w:div>
          </w:divsChild>
        </w:div>
        <w:div w:id="1500734467">
          <w:marLeft w:val="0"/>
          <w:marRight w:val="0"/>
          <w:marTop w:val="0"/>
          <w:marBottom w:val="0"/>
          <w:divBdr>
            <w:top w:val="none" w:sz="0" w:space="0" w:color="auto"/>
            <w:left w:val="none" w:sz="0" w:space="0" w:color="auto"/>
            <w:bottom w:val="none" w:sz="0" w:space="0" w:color="auto"/>
            <w:right w:val="none" w:sz="0" w:space="0" w:color="auto"/>
          </w:divBdr>
          <w:divsChild>
            <w:div w:id="1902062087">
              <w:marLeft w:val="0"/>
              <w:marRight w:val="0"/>
              <w:marTop w:val="0"/>
              <w:marBottom w:val="0"/>
              <w:divBdr>
                <w:top w:val="none" w:sz="0" w:space="0" w:color="auto"/>
                <w:left w:val="none" w:sz="0" w:space="0" w:color="auto"/>
                <w:bottom w:val="none" w:sz="0" w:space="0" w:color="auto"/>
                <w:right w:val="none" w:sz="0" w:space="0" w:color="auto"/>
              </w:divBdr>
              <w:divsChild>
                <w:div w:id="15037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54216">
      <w:bodyDiv w:val="1"/>
      <w:marLeft w:val="0"/>
      <w:marRight w:val="0"/>
      <w:marTop w:val="0"/>
      <w:marBottom w:val="0"/>
      <w:divBdr>
        <w:top w:val="none" w:sz="0" w:space="0" w:color="auto"/>
        <w:left w:val="none" w:sz="0" w:space="0" w:color="auto"/>
        <w:bottom w:val="none" w:sz="0" w:space="0" w:color="auto"/>
        <w:right w:val="none" w:sz="0" w:space="0" w:color="auto"/>
      </w:divBdr>
    </w:div>
    <w:div w:id="1928420896">
      <w:bodyDiv w:val="1"/>
      <w:marLeft w:val="0"/>
      <w:marRight w:val="0"/>
      <w:marTop w:val="0"/>
      <w:marBottom w:val="0"/>
      <w:divBdr>
        <w:top w:val="none" w:sz="0" w:space="0" w:color="auto"/>
        <w:left w:val="none" w:sz="0" w:space="0" w:color="auto"/>
        <w:bottom w:val="none" w:sz="0" w:space="0" w:color="auto"/>
        <w:right w:val="none" w:sz="0" w:space="0" w:color="auto"/>
      </w:divBdr>
    </w:div>
    <w:div w:id="1945648947">
      <w:bodyDiv w:val="1"/>
      <w:marLeft w:val="0"/>
      <w:marRight w:val="0"/>
      <w:marTop w:val="0"/>
      <w:marBottom w:val="0"/>
      <w:divBdr>
        <w:top w:val="none" w:sz="0" w:space="0" w:color="auto"/>
        <w:left w:val="none" w:sz="0" w:space="0" w:color="auto"/>
        <w:bottom w:val="none" w:sz="0" w:space="0" w:color="auto"/>
        <w:right w:val="none" w:sz="0" w:space="0" w:color="auto"/>
      </w:divBdr>
    </w:div>
    <w:div w:id="1954288725">
      <w:bodyDiv w:val="1"/>
      <w:marLeft w:val="0"/>
      <w:marRight w:val="0"/>
      <w:marTop w:val="0"/>
      <w:marBottom w:val="0"/>
      <w:divBdr>
        <w:top w:val="none" w:sz="0" w:space="0" w:color="auto"/>
        <w:left w:val="none" w:sz="0" w:space="0" w:color="auto"/>
        <w:bottom w:val="none" w:sz="0" w:space="0" w:color="auto"/>
        <w:right w:val="none" w:sz="0" w:space="0" w:color="auto"/>
      </w:divBdr>
    </w:div>
    <w:div w:id="1975981568">
      <w:bodyDiv w:val="1"/>
      <w:marLeft w:val="0"/>
      <w:marRight w:val="0"/>
      <w:marTop w:val="0"/>
      <w:marBottom w:val="0"/>
      <w:divBdr>
        <w:top w:val="none" w:sz="0" w:space="0" w:color="auto"/>
        <w:left w:val="none" w:sz="0" w:space="0" w:color="auto"/>
        <w:bottom w:val="none" w:sz="0" w:space="0" w:color="auto"/>
        <w:right w:val="none" w:sz="0" w:space="0" w:color="auto"/>
      </w:divBdr>
    </w:div>
    <w:div w:id="2047755473">
      <w:bodyDiv w:val="1"/>
      <w:marLeft w:val="0"/>
      <w:marRight w:val="0"/>
      <w:marTop w:val="0"/>
      <w:marBottom w:val="0"/>
      <w:divBdr>
        <w:top w:val="none" w:sz="0" w:space="0" w:color="auto"/>
        <w:left w:val="none" w:sz="0" w:space="0" w:color="auto"/>
        <w:bottom w:val="none" w:sz="0" w:space="0" w:color="auto"/>
        <w:right w:val="none" w:sz="0" w:space="0" w:color="auto"/>
      </w:divBdr>
    </w:div>
    <w:div w:id="2092657321">
      <w:bodyDiv w:val="1"/>
      <w:marLeft w:val="0"/>
      <w:marRight w:val="0"/>
      <w:marTop w:val="0"/>
      <w:marBottom w:val="0"/>
      <w:divBdr>
        <w:top w:val="none" w:sz="0" w:space="0" w:color="auto"/>
        <w:left w:val="none" w:sz="0" w:space="0" w:color="auto"/>
        <w:bottom w:val="none" w:sz="0" w:space="0" w:color="auto"/>
        <w:right w:val="none" w:sz="0" w:space="0" w:color="auto"/>
      </w:divBdr>
    </w:div>
    <w:div w:id="20970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mon.bg/?go=page&amp;pageId=40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uni-sofia.bg/index.php/eng/the_university/international_relations"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bg/en/international-coopera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aukamon.eu/en/home-en/" TargetMode="External"/><Relationship Id="rId23" Type="http://schemas.openxmlformats.org/officeDocument/2006/relationships/footer" Target="footer3.xml"/><Relationship Id="rId10" Type="http://schemas.openxmlformats.org/officeDocument/2006/relationships/hyperlink" Target="https://www.fni.b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infin.bg/en/1394" TargetMode="External"/><Relationship Id="rId14" Type="http://schemas.openxmlformats.org/officeDocument/2006/relationships/hyperlink" Target="https://een.ec.europa.eu/about/branches/bulgaria"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11911</Characters>
  <Application>Microsoft Office Word</Application>
  <DocSecurity>0</DocSecurity>
  <Lines>321</Lines>
  <Paragraphs>110</Paragraphs>
  <ScaleCrop>false</ScaleCrop>
  <Company/>
  <LinksUpToDate>false</LinksUpToDate>
  <CharactersWithSpaces>13756</CharactersWithSpaces>
  <SharedDoc>false</SharedDoc>
  <HyperlinkBase/>
  <HLinks>
    <vt:vector size="6" baseType="variant">
      <vt:variant>
        <vt:i4>5832725</vt:i4>
      </vt:variant>
      <vt:variant>
        <vt:i4>0</vt:i4>
      </vt:variant>
      <vt:variant>
        <vt:i4>0</vt:i4>
      </vt:variant>
      <vt:variant>
        <vt:i4>5</vt:i4>
      </vt:variant>
      <vt:variant>
        <vt:lpwstr>mailto:india@euraxess.net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2020-10-14T19:03:00Z</dcterms:created>
  <dcterms:modified xsi:type="dcterms:W3CDTF">2020-10-14T19:03:00Z</dcterms:modified>
</cp:coreProperties>
</file>